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6D7787" w:rsidRDefault="00A046E7" w:rsidP="006D7787">
      <w:pPr>
        <w:pStyle w:val="SemEspaamento"/>
        <w:rPr>
          <w:i w:val="0"/>
          <w:sz w:val="24"/>
          <w:u w:val="single"/>
        </w:rPr>
      </w:pPr>
      <w:r w:rsidRPr="006D7787">
        <w:rPr>
          <w:i w:val="0"/>
          <w:sz w:val="24"/>
          <w:u w:val="single"/>
        </w:rPr>
        <w:t>PROCESSO Nº 0</w:t>
      </w:r>
      <w:r w:rsidR="00506D1E" w:rsidRPr="006D7787">
        <w:rPr>
          <w:i w:val="0"/>
          <w:sz w:val="24"/>
          <w:u w:val="single"/>
        </w:rPr>
        <w:t>15</w:t>
      </w:r>
      <w:r w:rsidRPr="006D7787">
        <w:rPr>
          <w:i w:val="0"/>
          <w:sz w:val="24"/>
          <w:u w:val="single"/>
        </w:rPr>
        <w:t>/20</w:t>
      </w:r>
      <w:r w:rsidR="00506D1E" w:rsidRPr="006D7787">
        <w:rPr>
          <w:i w:val="0"/>
          <w:sz w:val="24"/>
          <w:u w:val="single"/>
        </w:rPr>
        <w:t>20</w:t>
      </w:r>
    </w:p>
    <w:p w:rsidR="00A046E7" w:rsidRPr="006D7787" w:rsidRDefault="00A046E7" w:rsidP="006D7787">
      <w:pPr>
        <w:pStyle w:val="SemEspaamento"/>
        <w:rPr>
          <w:i w:val="0"/>
          <w:sz w:val="22"/>
          <w:szCs w:val="22"/>
          <w:u w:val="single"/>
        </w:rPr>
      </w:pPr>
      <w:r w:rsidRPr="006D7787">
        <w:rPr>
          <w:i w:val="0"/>
          <w:sz w:val="22"/>
          <w:szCs w:val="22"/>
          <w:u w:val="single"/>
        </w:rPr>
        <w:t>PREGÃO PRESENCIAL PARA REGISTRO DE PREÇOS N° 0</w:t>
      </w:r>
      <w:r w:rsidR="00506D1E" w:rsidRPr="006D7787">
        <w:rPr>
          <w:i w:val="0"/>
          <w:sz w:val="22"/>
          <w:szCs w:val="22"/>
          <w:u w:val="single"/>
        </w:rPr>
        <w:t>0</w:t>
      </w:r>
      <w:r w:rsidR="004836E3" w:rsidRPr="006D7787">
        <w:rPr>
          <w:i w:val="0"/>
          <w:sz w:val="22"/>
          <w:szCs w:val="22"/>
          <w:u w:val="single"/>
        </w:rPr>
        <w:t>4</w:t>
      </w:r>
      <w:r w:rsidRPr="006D7787">
        <w:rPr>
          <w:i w:val="0"/>
          <w:sz w:val="22"/>
          <w:szCs w:val="22"/>
          <w:u w:val="single"/>
        </w:rPr>
        <w:t>/20</w:t>
      </w:r>
      <w:r w:rsidR="00506D1E" w:rsidRPr="006D7787">
        <w:rPr>
          <w:i w:val="0"/>
          <w:sz w:val="22"/>
          <w:szCs w:val="22"/>
          <w:u w:val="single"/>
        </w:rPr>
        <w:t>20</w:t>
      </w:r>
    </w:p>
    <w:p w:rsidR="006D7787" w:rsidRDefault="006D7787" w:rsidP="00802989">
      <w:pPr>
        <w:autoSpaceDE w:val="0"/>
        <w:jc w:val="center"/>
        <w:rPr>
          <w:rFonts w:ascii="Calibri" w:eastAsia="Calibri" w:hAnsi="Calibri" w:cs="Arial"/>
          <w:b/>
          <w:bCs/>
          <w:sz w:val="22"/>
          <w:szCs w:val="22"/>
          <w:u w:val="single"/>
        </w:rPr>
      </w:pPr>
    </w:p>
    <w:p w:rsidR="00802989" w:rsidRPr="00BF2529" w:rsidRDefault="00802989" w:rsidP="00802989">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6D7787" w:rsidRDefault="006D7787" w:rsidP="00A046E7">
      <w:pPr>
        <w:spacing w:after="240"/>
        <w:ind w:firstLine="1418"/>
        <w:jc w:val="both"/>
        <w:rPr>
          <w:rFonts w:ascii="Calibri" w:hAnsi="Calibri" w:cs="Calibri"/>
          <w:sz w:val="22"/>
          <w:szCs w:val="20"/>
        </w:rPr>
      </w:pP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4836E3">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w:t>
      </w:r>
      <w:r w:rsidR="00300C2B">
        <w:rPr>
          <w:rFonts w:ascii="Calibri" w:hAnsi="Calibri" w:cs="Calibri"/>
          <w:sz w:val="22"/>
          <w:szCs w:val="20"/>
        </w:rPr>
        <w:t>l</w:t>
      </w:r>
      <w:r w:rsidRPr="00514C83">
        <w:rPr>
          <w:rFonts w:ascii="Calibri" w:hAnsi="Calibri" w:cs="Calibri"/>
          <w:sz w:val="22"/>
          <w:szCs w:val="20"/>
        </w:rPr>
        <w:t xml:space="preserve"> nº </w:t>
      </w:r>
      <w:r>
        <w:rPr>
          <w:rFonts w:ascii="Calibri" w:hAnsi="Calibri" w:cs="Calibri"/>
          <w:sz w:val="22"/>
          <w:szCs w:val="20"/>
        </w:rPr>
        <w:t>219</w:t>
      </w:r>
      <w:r w:rsidRPr="00514C83">
        <w:rPr>
          <w:rFonts w:ascii="Calibri" w:hAnsi="Calibri" w:cs="Calibri"/>
          <w:sz w:val="22"/>
          <w:szCs w:val="20"/>
        </w:rPr>
        <w:t xml:space="preserve">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w:t>
      </w:r>
      <w:proofErr w:type="gramStart"/>
      <w:r w:rsidRPr="00514C83">
        <w:rPr>
          <w:rFonts w:ascii="Calibri" w:hAnsi="Calibri" w:cs="Calibri"/>
          <w:sz w:val="22"/>
          <w:szCs w:val="20"/>
        </w:rPr>
        <w:t>1990 - Código</w:t>
      </w:r>
      <w:proofErr w:type="gramEnd"/>
      <w:r w:rsidRPr="00514C83">
        <w:rPr>
          <w:rFonts w:ascii="Calibri" w:hAnsi="Calibri" w:cs="Calibri"/>
          <w:sz w:val="22"/>
          <w:szCs w:val="20"/>
        </w:rPr>
        <w:t xml:space="preserve">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w:t>
      </w:r>
      <w:proofErr w:type="gramStart"/>
      <w:r w:rsidRPr="00514C83">
        <w:rPr>
          <w:rFonts w:ascii="Calibri" w:hAnsi="Calibri" w:cs="Calibri"/>
          <w:sz w:val="22"/>
          <w:szCs w:val="20"/>
        </w:rPr>
        <w:t>correlata</w:t>
      </w:r>
      <w:proofErr w:type="gramEnd"/>
      <w:r w:rsidRPr="00514C83">
        <w:rPr>
          <w:rFonts w:ascii="Calibri" w:hAnsi="Calibri" w:cs="Calibri"/>
          <w:sz w:val="22"/>
          <w:szCs w:val="20"/>
        </w:rPr>
        <w:t>, e demais exigências previstas neste Edital e seus Anexos.</w:t>
      </w: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A354CE">
        <w:rPr>
          <w:rFonts w:ascii="Calibri" w:hAnsi="Calibri" w:cs="Calibri"/>
          <w:b/>
          <w:color w:val="FF0000"/>
          <w:sz w:val="22"/>
          <w:szCs w:val="20"/>
        </w:rPr>
        <w:t>1</w:t>
      </w:r>
      <w:r w:rsidR="00D25994">
        <w:rPr>
          <w:rFonts w:ascii="Calibri" w:hAnsi="Calibri" w:cs="Calibri"/>
          <w:b/>
          <w:color w:val="FF0000"/>
          <w:sz w:val="22"/>
          <w:szCs w:val="20"/>
        </w:rPr>
        <w:t>9</w:t>
      </w:r>
      <w:r w:rsidRPr="00514C83">
        <w:rPr>
          <w:rFonts w:ascii="Calibri" w:hAnsi="Calibri" w:cs="Calibri"/>
          <w:b/>
          <w:color w:val="FF0000"/>
          <w:sz w:val="22"/>
          <w:szCs w:val="20"/>
        </w:rPr>
        <w:t xml:space="preserve"> de </w:t>
      </w:r>
      <w:r w:rsidR="00D25994">
        <w:rPr>
          <w:rFonts w:ascii="Calibri" w:hAnsi="Calibri" w:cs="Calibri"/>
          <w:b/>
          <w:color w:val="FF0000"/>
          <w:sz w:val="22"/>
          <w:szCs w:val="20"/>
        </w:rPr>
        <w:t>janeiro</w:t>
      </w:r>
      <w:r w:rsidRPr="00514C83">
        <w:rPr>
          <w:rFonts w:ascii="Calibri" w:hAnsi="Calibri" w:cs="Calibri"/>
          <w:b/>
          <w:color w:val="FF0000"/>
          <w:sz w:val="22"/>
          <w:szCs w:val="20"/>
        </w:rPr>
        <w:t xml:space="preserve"> de 20</w:t>
      </w:r>
      <w:r w:rsidR="00D25994">
        <w:rPr>
          <w:rFonts w:ascii="Calibri" w:hAnsi="Calibri" w:cs="Calibri"/>
          <w:b/>
          <w:color w:val="FF0000"/>
          <w:sz w:val="22"/>
          <w:szCs w:val="20"/>
        </w:rPr>
        <w:t>20</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00300C2B" w:rsidRPr="00300C2B">
        <w:rPr>
          <w:rFonts w:ascii="Calibri" w:hAnsi="Calibri" w:cs="Calibri"/>
          <w:b/>
          <w:color w:val="FF0000"/>
          <w:sz w:val="22"/>
          <w:szCs w:val="20"/>
        </w:rPr>
        <w:t>0</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300C2B">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4836E3">
        <w:rPr>
          <w:rFonts w:ascii="Calibri" w:hAnsi="Calibri" w:cs="Calibri"/>
          <w:b/>
          <w:color w:val="FF0000"/>
          <w:sz w:val="22"/>
          <w:szCs w:val="20"/>
        </w:rPr>
        <w:t>08</w:t>
      </w:r>
      <w:r>
        <w:rPr>
          <w:rFonts w:ascii="Calibri" w:hAnsi="Calibri" w:cs="Calibri"/>
          <w:b/>
          <w:color w:val="FF0000"/>
          <w:sz w:val="22"/>
          <w:szCs w:val="20"/>
        </w:rPr>
        <w:t>h</w:t>
      </w:r>
      <w:r w:rsidR="004836E3">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 xml:space="preserve">contratação de empresa especializada no fornecimento de </w:t>
      </w:r>
      <w:r w:rsidR="00300C2B">
        <w:rPr>
          <w:rFonts w:ascii="Calibri" w:hAnsi="Calibri" w:cs="Arial"/>
          <w:sz w:val="22"/>
          <w:szCs w:val="22"/>
        </w:rPr>
        <w:t>óleo</w:t>
      </w:r>
      <w:r w:rsidR="00D25994">
        <w:rPr>
          <w:rFonts w:ascii="Calibri" w:hAnsi="Calibri" w:cs="Arial"/>
          <w:sz w:val="22"/>
          <w:szCs w:val="22"/>
        </w:rPr>
        <w:t xml:space="preserve"> </w:t>
      </w:r>
      <w:proofErr w:type="gramStart"/>
      <w:r w:rsidR="00D25994">
        <w:rPr>
          <w:rFonts w:ascii="Calibri" w:hAnsi="Calibri" w:cs="Arial"/>
          <w:sz w:val="22"/>
          <w:szCs w:val="22"/>
        </w:rPr>
        <w:t>dois tempo</w:t>
      </w:r>
      <w:proofErr w:type="gramEnd"/>
      <w:r w:rsidR="00D25994">
        <w:rPr>
          <w:rFonts w:ascii="Calibri" w:hAnsi="Calibri" w:cs="Arial"/>
          <w:sz w:val="22"/>
          <w:szCs w:val="22"/>
        </w:rPr>
        <w:t xml:space="preserve"> para uso em roçadeiras e agente redutor líquido de </w:t>
      </w:r>
      <w:proofErr w:type="spellStart"/>
      <w:r w:rsidR="00D25994">
        <w:rPr>
          <w:rFonts w:ascii="Calibri" w:hAnsi="Calibri" w:cs="Arial"/>
          <w:sz w:val="22"/>
          <w:szCs w:val="22"/>
        </w:rPr>
        <w:t>NOx</w:t>
      </w:r>
      <w:proofErr w:type="spellEnd"/>
      <w:r w:rsidR="00D25994">
        <w:rPr>
          <w:rFonts w:ascii="Calibri" w:hAnsi="Calibri" w:cs="Arial"/>
          <w:sz w:val="22"/>
          <w:szCs w:val="22"/>
        </w:rPr>
        <w:t xml:space="preserve"> automotivo (ARLA32) para uso em motores a diesel, conforme disposto na portaria nº 139 de 23 de março de 2011 do INMETRO, em atendimento a Secretaria de Transporte</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w:t>
      </w:r>
      <w:r w:rsidR="00300C2B" w:rsidRPr="00A00060">
        <w:rPr>
          <w:rFonts w:ascii="Calibri" w:hAnsi="Calibri"/>
          <w:sz w:val="22"/>
          <w:szCs w:val="20"/>
        </w:rPr>
        <w:t>for</w:t>
      </w:r>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w:t>
      </w:r>
      <w:proofErr w:type="gramStart"/>
      <w:r w:rsidRPr="00514C83">
        <w:rPr>
          <w:rFonts w:ascii="Calibri" w:hAnsi="Calibri" w:cs="Calibri"/>
          <w:sz w:val="22"/>
          <w:szCs w:val="20"/>
        </w:rPr>
        <w:t>2002)</w:t>
      </w:r>
      <w:proofErr w:type="gramEnd"/>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 xml:space="preserve">artigo 34 da Lei nº 11.488, de </w:t>
      </w:r>
      <w:proofErr w:type="gramStart"/>
      <w:r w:rsidRPr="00514C83">
        <w:rPr>
          <w:rFonts w:ascii="Calibri" w:hAnsi="Calibri" w:cs="Calibri"/>
          <w:color w:val="000000"/>
          <w:sz w:val="22"/>
          <w:szCs w:val="20"/>
        </w:rPr>
        <w:t>2007</w:t>
      </w:r>
      <w:proofErr w:type="gramEnd"/>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lastRenderedPageBreak/>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Educação, Estradas de Rodagem</w:t>
      </w:r>
      <w:r w:rsidR="00D25994">
        <w:rPr>
          <w:rFonts w:ascii="Calibri" w:hAnsi="Calibri" w:cs="Calibri"/>
          <w:b/>
          <w:color w:val="FF0000"/>
          <w:sz w:val="22"/>
          <w:szCs w:val="20"/>
        </w:rPr>
        <w:t xml:space="preserve"> e Divisão de Serviços Urbanos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4836E3">
        <w:rPr>
          <w:rFonts w:ascii="Calibri" w:hAnsi="Calibri" w:cs="Calibri"/>
          <w:sz w:val="22"/>
          <w:szCs w:val="20"/>
        </w:rPr>
        <w:t>50</w:t>
      </w:r>
      <w:r w:rsidRPr="00514C83">
        <w:rPr>
          <w:rFonts w:ascii="Calibri" w:hAnsi="Calibri" w:cs="Calibri"/>
          <w:sz w:val="22"/>
          <w:szCs w:val="20"/>
        </w:rPr>
        <w:t>% (</w:t>
      </w:r>
      <w:r w:rsidR="004836E3">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4836E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562934"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Poderá participar</w:t>
      </w:r>
      <w:r w:rsidR="00A046E7" w:rsidRPr="00514C83">
        <w:rPr>
          <w:rFonts w:ascii="Calibri" w:hAnsi="Calibri" w:cs="Calibri"/>
          <w:sz w:val="22"/>
          <w:szCs w:val="20"/>
        </w:rPr>
        <w:t xml:space="preserve"> deste Pregão</w:t>
      </w:r>
      <w:r w:rsidR="003B1F87">
        <w:rPr>
          <w:rFonts w:ascii="Calibri" w:hAnsi="Calibri" w:cs="Calibri"/>
          <w:sz w:val="22"/>
          <w:szCs w:val="20"/>
        </w:rPr>
        <w:t>,</w:t>
      </w:r>
      <w:r>
        <w:rPr>
          <w:rFonts w:ascii="Calibri" w:hAnsi="Calibri" w:cs="Calibri"/>
          <w:sz w:val="22"/>
          <w:szCs w:val="20"/>
        </w:rPr>
        <w:t xml:space="preserve"> Micro Empresas, Empresas de Pequeno Porte e Micro Empreendedores Individuais,</w:t>
      </w:r>
      <w:r w:rsidR="00A046E7" w:rsidRPr="00514C83">
        <w:rPr>
          <w:rFonts w:ascii="Calibri" w:hAnsi="Calibri" w:cs="Calibri"/>
          <w:sz w:val="22"/>
          <w:szCs w:val="20"/>
        </w:rPr>
        <w:t xml:space="preserve"> pertencentes 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participação de pessoas jurídicas: </w:t>
      </w:r>
    </w:p>
    <w:p w:rsidR="00562934" w:rsidRPr="00562934" w:rsidRDefault="00562934" w:rsidP="00A046E7">
      <w:pPr>
        <w:numPr>
          <w:ilvl w:val="2"/>
          <w:numId w:val="1"/>
        </w:numPr>
        <w:spacing w:after="120"/>
        <w:jc w:val="both"/>
        <w:rPr>
          <w:rFonts w:ascii="Calibri" w:hAnsi="Calibri" w:cs="Calibri"/>
          <w:color w:val="000000"/>
          <w:sz w:val="22"/>
          <w:szCs w:val="20"/>
        </w:rPr>
      </w:pPr>
      <w:r>
        <w:rPr>
          <w:rFonts w:ascii="Calibri" w:hAnsi="Calibri" w:cs="Calibri"/>
          <w:color w:val="000000"/>
          <w:sz w:val="22"/>
          <w:szCs w:val="20"/>
        </w:rPr>
        <w:t xml:space="preserve">Que não se enquadrem como </w:t>
      </w:r>
      <w:r>
        <w:rPr>
          <w:rFonts w:ascii="Calibri" w:hAnsi="Calibri" w:cs="Calibri"/>
          <w:sz w:val="22"/>
          <w:szCs w:val="20"/>
        </w:rPr>
        <w:t>Micro Empresas, Empresas de Pequeno Porte e Micro Empreendedores Individuais</w:t>
      </w:r>
      <w:r w:rsidR="003B1F87">
        <w:rPr>
          <w:rFonts w:ascii="Calibri" w:hAnsi="Calibri" w:cs="Calibri"/>
          <w:sz w:val="22"/>
          <w:szCs w:val="20"/>
        </w:rPr>
        <w:t>, nos termos da Lei Complementar nº 123/2006</w:t>
      </w:r>
      <w:r>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Considera-se como representante do licitante qualquer pessoa habilitada, nos termos do estatuto ou contrato social, do instrumento público de procuração, ou particular com firma reconhecida,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F66E86" w:rsidRDefault="00F66E86" w:rsidP="00A046E7">
      <w:pPr>
        <w:numPr>
          <w:ilvl w:val="1"/>
          <w:numId w:val="1"/>
        </w:numPr>
        <w:jc w:val="both"/>
        <w:rPr>
          <w:rFonts w:ascii="Calibri" w:hAnsi="Calibri" w:cs="Calibri"/>
          <w:sz w:val="22"/>
          <w:szCs w:val="20"/>
        </w:rPr>
      </w:pPr>
      <w:r>
        <w:rPr>
          <w:rFonts w:ascii="Calibri" w:hAnsi="Calibri" w:cs="Calibri"/>
          <w:sz w:val="22"/>
          <w:szCs w:val="20"/>
        </w:rPr>
        <w:t>Deverá ser apresentado, conjuntamente, o Cadastro Nacional de Pessoas Jurídicas (CNPJ), emitido no site da Receita Federal;</w:t>
      </w:r>
    </w:p>
    <w:p w:rsidR="00F66E86" w:rsidRDefault="00F66E86" w:rsidP="00F66E86">
      <w:pPr>
        <w:ind w:left="284"/>
        <w:jc w:val="both"/>
        <w:rPr>
          <w:rFonts w:ascii="Calibri" w:hAnsi="Calibri" w:cs="Calibri"/>
          <w:sz w:val="22"/>
          <w:szCs w:val="20"/>
        </w:rPr>
      </w:pP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lastRenderedPageBreak/>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3B1F87" w:rsidP="00A046E7">
      <w:pPr>
        <w:numPr>
          <w:ilvl w:val="2"/>
          <w:numId w:val="1"/>
        </w:numPr>
        <w:spacing w:after="120"/>
        <w:jc w:val="both"/>
        <w:rPr>
          <w:rFonts w:ascii="Calibri" w:hAnsi="Calibri" w:cs="Calibri"/>
          <w:sz w:val="22"/>
          <w:szCs w:val="20"/>
        </w:rPr>
      </w:pPr>
      <w:r>
        <w:rPr>
          <w:rFonts w:ascii="Calibri" w:hAnsi="Calibri" w:cs="Calibri"/>
          <w:sz w:val="22"/>
          <w:szCs w:val="20"/>
        </w:rPr>
        <w:t xml:space="preserve">Como </w:t>
      </w:r>
      <w:r w:rsidR="00F66E86">
        <w:rPr>
          <w:rFonts w:ascii="Calibri" w:hAnsi="Calibri" w:cs="Calibri"/>
          <w:sz w:val="22"/>
          <w:szCs w:val="20"/>
        </w:rPr>
        <w:t>se trata</w:t>
      </w:r>
      <w:r>
        <w:rPr>
          <w:rFonts w:ascii="Calibri" w:hAnsi="Calibri" w:cs="Calibri"/>
          <w:sz w:val="22"/>
          <w:szCs w:val="20"/>
        </w:rPr>
        <w:t xml:space="preserve"> de processo licitatório com participação exclusiva</w:t>
      </w:r>
      <w:r w:rsidR="00F06180">
        <w:rPr>
          <w:rFonts w:ascii="Calibri" w:hAnsi="Calibri" w:cs="Calibri"/>
          <w:sz w:val="22"/>
          <w:szCs w:val="20"/>
        </w:rPr>
        <w:t xml:space="preserve"> Micro Empresas, Empresas de Pequeno Porte e Micro Empreendedores Individuais, deverá ser apresentada d</w:t>
      </w:r>
      <w:r w:rsidR="00A046E7" w:rsidRPr="00514C83">
        <w:rPr>
          <w:rFonts w:ascii="Calibri" w:hAnsi="Calibri" w:cs="Calibri"/>
          <w:sz w:val="22"/>
          <w:szCs w:val="20"/>
        </w:rPr>
        <w:t xml:space="preserve">eclaração de microempresa ou empresa de pequeno porte, ou de cooperativa enquadrada no </w:t>
      </w:r>
      <w:r w:rsidR="00A046E7" w:rsidRPr="00514C83">
        <w:rPr>
          <w:rFonts w:ascii="Calibri" w:hAnsi="Calibri" w:cs="Calibri"/>
          <w:color w:val="000000"/>
          <w:sz w:val="22"/>
          <w:szCs w:val="20"/>
        </w:rPr>
        <w:t>artigo 34 da Lei nº 11.488, de 2007</w:t>
      </w:r>
      <w:r w:rsidR="00A046E7" w:rsidRPr="00514C83">
        <w:rPr>
          <w:rFonts w:ascii="Calibri" w:hAnsi="Calibri" w:cs="Calibri"/>
          <w:sz w:val="22"/>
          <w:szCs w:val="20"/>
        </w:rPr>
        <w:t xml:space="preserve">, conforme modelo anexo, </w:t>
      </w:r>
      <w:proofErr w:type="gramStart"/>
      <w:r w:rsidR="00A046E7" w:rsidRPr="00514C83">
        <w:rPr>
          <w:rFonts w:ascii="Calibri" w:hAnsi="Calibri" w:cs="Calibri"/>
          <w:sz w:val="22"/>
          <w:szCs w:val="20"/>
        </w:rPr>
        <w:t>sob pena</w:t>
      </w:r>
      <w:proofErr w:type="gramEnd"/>
      <w:r w:rsidR="00A046E7" w:rsidRPr="00514C83">
        <w:rPr>
          <w:rFonts w:ascii="Calibri" w:hAnsi="Calibri" w:cs="Calibri"/>
          <w:sz w:val="22"/>
          <w:szCs w:val="20"/>
        </w:rPr>
        <w:t xml:space="preserve"> d</w:t>
      </w:r>
      <w:r>
        <w:rPr>
          <w:rFonts w:ascii="Calibri" w:hAnsi="Calibri" w:cs="Calibri"/>
          <w:sz w:val="22"/>
          <w:szCs w:val="20"/>
        </w:rPr>
        <w:t>a</w:t>
      </w:r>
      <w:r w:rsidR="00A046E7" w:rsidRPr="00514C83">
        <w:rPr>
          <w:rFonts w:ascii="Calibri" w:hAnsi="Calibri" w:cs="Calibri"/>
          <w:sz w:val="22"/>
          <w:szCs w:val="20"/>
        </w:rPr>
        <w:t xml:space="preserve"> não </w:t>
      </w:r>
      <w:r>
        <w:rPr>
          <w:rFonts w:ascii="Calibri" w:hAnsi="Calibri" w:cs="Calibri"/>
          <w:sz w:val="22"/>
          <w:szCs w:val="20"/>
        </w:rPr>
        <w:t>participação do referido pregão</w:t>
      </w:r>
      <w:r w:rsidR="00A046E7" w:rsidRPr="00514C83">
        <w:rPr>
          <w:rFonts w:ascii="Calibri" w:hAnsi="Calibri" w:cs="Calibri"/>
          <w:sz w:val="22"/>
          <w:szCs w:val="20"/>
        </w:rPr>
        <w:t>;</w:t>
      </w:r>
    </w:p>
    <w:p w:rsidR="00A046E7" w:rsidRPr="00514C83" w:rsidRDefault="00A046E7" w:rsidP="00A046E7">
      <w:pPr>
        <w:numPr>
          <w:ilvl w:val="3"/>
          <w:numId w:val="1"/>
        </w:numPr>
        <w:spacing w:after="120"/>
        <w:jc w:val="both"/>
        <w:rPr>
          <w:rFonts w:ascii="Calibri" w:hAnsi="Calibri" w:cs="Calibri"/>
          <w:color w:val="000000"/>
          <w:sz w:val="22"/>
          <w:szCs w:val="20"/>
        </w:rPr>
      </w:pPr>
      <w:proofErr w:type="gramStart"/>
      <w:r w:rsidRPr="00514C83">
        <w:rPr>
          <w:rFonts w:ascii="Calibri" w:hAnsi="Calibri" w:cs="Calibri"/>
          <w:color w:val="000000"/>
          <w:sz w:val="22"/>
          <w:szCs w:val="20"/>
        </w:rPr>
        <w:t>O licitante microempresa ou empresa de pequeno porte que se enquadrar</w:t>
      </w:r>
      <w:proofErr w:type="gramEnd"/>
      <w:r w:rsidRPr="00514C83">
        <w:rPr>
          <w:rFonts w:ascii="Calibri" w:hAnsi="Calibri" w:cs="Calibri"/>
          <w:color w:val="000000"/>
          <w:sz w:val="22"/>
          <w:szCs w:val="20"/>
        </w:rPr>
        <w:t xml:space="preserve"> em qualquer das vedações do artigo 3°, parágrafo 4°, da Lei Complementar n° 123, de 2006, não poderá </w:t>
      </w:r>
      <w:r w:rsidR="00F06180">
        <w:rPr>
          <w:rFonts w:ascii="Calibri" w:hAnsi="Calibri" w:cs="Calibri"/>
          <w:color w:val="000000"/>
          <w:sz w:val="22"/>
          <w:szCs w:val="20"/>
        </w:rPr>
        <w:t>participar do pregão</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D25994">
        <w:rPr>
          <w:rFonts w:ascii="Calibri" w:hAnsi="Calibri" w:cs="Calibri"/>
          <w:b/>
          <w:color w:val="FF0000"/>
          <w:sz w:val="22"/>
          <w:szCs w:val="20"/>
        </w:rPr>
        <w:t>15</w:t>
      </w:r>
      <w:r>
        <w:rPr>
          <w:rFonts w:ascii="Calibri" w:hAnsi="Calibri" w:cs="Calibri"/>
          <w:b/>
          <w:color w:val="FF0000"/>
          <w:sz w:val="22"/>
          <w:szCs w:val="20"/>
        </w:rPr>
        <w:t>/20</w:t>
      </w:r>
      <w:r w:rsidR="00D25994">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D25994">
        <w:rPr>
          <w:rFonts w:ascii="Calibri" w:hAnsi="Calibri" w:cs="Calibri"/>
          <w:b/>
          <w:color w:val="FF0000"/>
          <w:sz w:val="22"/>
          <w:szCs w:val="20"/>
        </w:rPr>
        <w:t>0</w:t>
      </w:r>
      <w:r w:rsidR="002D0204">
        <w:rPr>
          <w:rFonts w:ascii="Calibri" w:hAnsi="Calibri" w:cs="Calibri"/>
          <w:b/>
          <w:color w:val="FF0000"/>
          <w:sz w:val="22"/>
          <w:szCs w:val="20"/>
        </w:rPr>
        <w:t>4</w:t>
      </w:r>
      <w:r>
        <w:rPr>
          <w:rFonts w:ascii="Calibri" w:hAnsi="Calibri" w:cs="Calibri"/>
          <w:b/>
          <w:color w:val="FF0000"/>
          <w:sz w:val="22"/>
          <w:szCs w:val="20"/>
        </w:rPr>
        <w:t>/20</w:t>
      </w:r>
      <w:r w:rsidR="00D25994">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D25994">
        <w:rPr>
          <w:rFonts w:ascii="Calibri" w:hAnsi="Calibri" w:cs="Calibri"/>
          <w:b/>
          <w:color w:val="FF0000"/>
          <w:sz w:val="22"/>
          <w:szCs w:val="20"/>
        </w:rPr>
        <w:t>15</w:t>
      </w:r>
      <w:r>
        <w:rPr>
          <w:rFonts w:ascii="Calibri" w:hAnsi="Calibri" w:cs="Calibri"/>
          <w:b/>
          <w:color w:val="FF0000"/>
          <w:sz w:val="22"/>
          <w:szCs w:val="20"/>
        </w:rPr>
        <w:t>/20</w:t>
      </w:r>
      <w:r w:rsidR="00D25994">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D25994">
        <w:rPr>
          <w:rFonts w:ascii="Calibri" w:hAnsi="Calibri" w:cs="Calibri"/>
          <w:b/>
          <w:color w:val="FF0000"/>
          <w:sz w:val="22"/>
          <w:szCs w:val="20"/>
        </w:rPr>
        <w:t>0</w:t>
      </w:r>
      <w:r w:rsidR="002D0204">
        <w:rPr>
          <w:rFonts w:ascii="Calibri" w:hAnsi="Calibri" w:cs="Calibri"/>
          <w:b/>
          <w:color w:val="FF0000"/>
          <w:sz w:val="22"/>
          <w:szCs w:val="20"/>
        </w:rPr>
        <w:t>4</w:t>
      </w:r>
      <w:r>
        <w:rPr>
          <w:rFonts w:ascii="Calibri" w:hAnsi="Calibri" w:cs="Calibri"/>
          <w:b/>
          <w:color w:val="FF0000"/>
          <w:sz w:val="22"/>
          <w:szCs w:val="20"/>
        </w:rPr>
        <w:t>/20</w:t>
      </w:r>
      <w:r w:rsidR="00D25994">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5342EF">
        <w:rPr>
          <w:rFonts w:ascii="Calibri" w:hAnsi="Calibri" w:cs="Calibri"/>
          <w:sz w:val="22"/>
          <w:szCs w:val="20"/>
        </w:rPr>
        <w:t>0</w:t>
      </w:r>
      <w:r w:rsidRPr="00514C83">
        <w:rPr>
          <w:rFonts w:ascii="Calibri" w:hAnsi="Calibri" w:cs="Calibri"/>
          <w:sz w:val="22"/>
          <w:szCs w:val="20"/>
        </w:rPr>
        <w:t>1 (uma) hora antes da abertura da sessão pública.</w:t>
      </w:r>
    </w:p>
    <w:p w:rsidR="00A046E7"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F66E86" w:rsidRPr="00514C83" w:rsidRDefault="00F66E86" w:rsidP="00F66E86">
      <w:pPr>
        <w:suppressAutoHyphens/>
        <w:spacing w:after="120"/>
        <w:ind w:left="567"/>
        <w:jc w:val="both"/>
        <w:rPr>
          <w:rFonts w:ascii="Calibri" w:hAnsi="Calibri" w:cs="Calibri"/>
          <w:sz w:val="22"/>
          <w:szCs w:val="20"/>
        </w:rPr>
      </w:pP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514C83" w:rsidRDefault="00A046E7" w:rsidP="00A046E7">
      <w:pPr>
        <w:ind w:left="1134"/>
        <w:jc w:val="both"/>
        <w:rPr>
          <w:rFonts w:ascii="Calibri" w:hAnsi="Calibri" w:cs="Calibri"/>
          <w:b/>
          <w:color w:val="FF0000"/>
          <w:sz w:val="22"/>
          <w:szCs w:val="20"/>
        </w:rPr>
      </w:pPr>
      <w:r w:rsidRPr="00514C83">
        <w:rPr>
          <w:rFonts w:ascii="Calibri" w:hAnsi="Calibri" w:cs="Calibri"/>
          <w:b/>
          <w:color w:val="FF0000"/>
          <w:sz w:val="22"/>
          <w:szCs w:val="20"/>
        </w:rPr>
        <w:t>(</w:t>
      </w:r>
      <w:r w:rsidR="002D0204">
        <w:rPr>
          <w:rFonts w:ascii="Calibri" w:hAnsi="Calibri" w:cs="Calibri"/>
          <w:b/>
          <w:color w:val="FF0000"/>
          <w:sz w:val="22"/>
          <w:szCs w:val="20"/>
        </w:rPr>
        <w:t>DADOS COMPLETOS DA EMPRESA</w:t>
      </w:r>
      <w:r w:rsidRPr="00514C83">
        <w:rPr>
          <w:rFonts w:ascii="Calibri" w:hAnsi="Calibri" w:cs="Calibri"/>
          <w:b/>
          <w:color w:val="FF0000"/>
          <w:sz w:val="22"/>
          <w:szCs w:val="20"/>
        </w:rPr>
        <w:t>)</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D25994">
        <w:rPr>
          <w:rFonts w:ascii="Calibri" w:hAnsi="Calibri" w:cs="Calibri"/>
          <w:b/>
          <w:color w:val="FF0000"/>
          <w:sz w:val="22"/>
          <w:szCs w:val="20"/>
        </w:rPr>
        <w:t>15</w:t>
      </w:r>
      <w:r>
        <w:rPr>
          <w:rFonts w:ascii="Calibri" w:hAnsi="Calibri" w:cs="Calibri"/>
          <w:b/>
          <w:color w:val="FF0000"/>
          <w:sz w:val="22"/>
          <w:szCs w:val="20"/>
        </w:rPr>
        <w:t>/20</w:t>
      </w:r>
      <w:r w:rsidR="00D25994">
        <w:rPr>
          <w:rFonts w:ascii="Calibri" w:hAnsi="Calibri" w:cs="Calibri"/>
          <w:b/>
          <w:color w:val="FF0000"/>
          <w:sz w:val="22"/>
          <w:szCs w:val="20"/>
        </w:rPr>
        <w:t>20</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D25994">
        <w:rPr>
          <w:rFonts w:ascii="Calibri" w:hAnsi="Calibri" w:cs="Calibri"/>
          <w:b/>
          <w:color w:val="FF0000"/>
          <w:sz w:val="22"/>
          <w:szCs w:val="20"/>
        </w:rPr>
        <w:t>0</w:t>
      </w:r>
      <w:r w:rsidR="002D0204">
        <w:rPr>
          <w:rFonts w:ascii="Calibri" w:hAnsi="Calibri" w:cs="Calibri"/>
          <w:b/>
          <w:color w:val="FF0000"/>
          <w:sz w:val="22"/>
          <w:szCs w:val="20"/>
        </w:rPr>
        <w:t>4</w:t>
      </w:r>
      <w:r>
        <w:rPr>
          <w:rFonts w:ascii="Calibri" w:hAnsi="Calibri" w:cs="Calibri"/>
          <w:b/>
          <w:color w:val="FF0000"/>
          <w:sz w:val="22"/>
          <w:szCs w:val="20"/>
        </w:rPr>
        <w:t>/20</w:t>
      </w:r>
      <w:r w:rsidR="00D25994">
        <w:rPr>
          <w:rFonts w:ascii="Calibri" w:hAnsi="Calibri" w:cs="Calibri"/>
          <w:b/>
          <w:color w:val="FF0000"/>
          <w:sz w:val="22"/>
          <w:szCs w:val="20"/>
        </w:rPr>
        <w:t>20</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2D0204">
        <w:rPr>
          <w:rFonts w:ascii="Calibri" w:hAnsi="Calibri" w:cs="Calibri"/>
          <w:b/>
          <w:color w:val="FF0000"/>
          <w:sz w:val="22"/>
          <w:szCs w:val="20"/>
        </w:rPr>
        <w:t>1</w:t>
      </w:r>
      <w:r w:rsidR="00D25994">
        <w:rPr>
          <w:rFonts w:ascii="Calibri" w:hAnsi="Calibri" w:cs="Calibri"/>
          <w:b/>
          <w:color w:val="FF0000"/>
          <w:sz w:val="22"/>
          <w:szCs w:val="20"/>
        </w:rPr>
        <w:t>9</w:t>
      </w:r>
      <w:r w:rsidRPr="00514C83">
        <w:rPr>
          <w:rFonts w:ascii="Calibri" w:hAnsi="Calibri" w:cs="Calibri"/>
          <w:b/>
          <w:color w:val="FF0000"/>
          <w:sz w:val="22"/>
          <w:szCs w:val="20"/>
        </w:rPr>
        <w:t>/</w:t>
      </w:r>
      <w:r w:rsidR="00452017">
        <w:rPr>
          <w:rFonts w:ascii="Calibri" w:hAnsi="Calibri" w:cs="Calibri"/>
          <w:b/>
          <w:color w:val="FF0000"/>
          <w:sz w:val="22"/>
          <w:szCs w:val="20"/>
        </w:rPr>
        <w:t>0</w:t>
      </w:r>
      <w:r w:rsidR="00D25994">
        <w:rPr>
          <w:rFonts w:ascii="Calibri" w:hAnsi="Calibri" w:cs="Calibri"/>
          <w:b/>
          <w:color w:val="FF0000"/>
          <w:sz w:val="22"/>
          <w:szCs w:val="20"/>
        </w:rPr>
        <w:t>2</w:t>
      </w:r>
      <w:r w:rsidRPr="00514C83">
        <w:rPr>
          <w:rFonts w:ascii="Calibri" w:hAnsi="Calibri" w:cs="Calibri"/>
          <w:b/>
          <w:color w:val="FF0000"/>
          <w:sz w:val="22"/>
          <w:szCs w:val="20"/>
        </w:rPr>
        <w:t>/20</w:t>
      </w:r>
      <w:r w:rsidR="00D25994">
        <w:rPr>
          <w:rFonts w:ascii="Calibri" w:hAnsi="Calibri" w:cs="Calibri"/>
          <w:b/>
          <w:color w:val="FF0000"/>
          <w:sz w:val="22"/>
          <w:szCs w:val="20"/>
        </w:rPr>
        <w:t>20</w:t>
      </w:r>
      <w:r w:rsidRPr="00514C83">
        <w:rPr>
          <w:rFonts w:ascii="Calibri" w:hAnsi="Calibri" w:cs="Calibri"/>
          <w:sz w:val="22"/>
          <w:szCs w:val="20"/>
        </w:rPr>
        <w:t xml:space="preserve">, ÀS </w:t>
      </w:r>
      <w:r w:rsidR="000470E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lastRenderedPageBreak/>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marca, fabricante,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2D0204">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2D0204">
        <w:rPr>
          <w:rFonts w:ascii="Calibri" w:hAnsi="Calibri" w:cs="Calibri"/>
          <w:color w:val="000000"/>
          <w:sz w:val="22"/>
          <w:szCs w:val="20"/>
        </w:rPr>
        <w:t>, com 02 (duas) casas após a vírgula</w:t>
      </w:r>
      <w:r w:rsidRPr="00514C83">
        <w:rPr>
          <w:rFonts w:ascii="Calibri" w:hAnsi="Calibri" w:cs="Calibri"/>
          <w:color w:val="000000"/>
          <w:sz w:val="22"/>
          <w:szCs w:val="20"/>
        </w:rPr>
        <w:t>,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F06180" w:rsidRPr="00F06180" w:rsidRDefault="00F06180" w:rsidP="00F06180">
      <w:pPr>
        <w:pStyle w:val="PargrafodaLista"/>
        <w:numPr>
          <w:ilvl w:val="1"/>
          <w:numId w:val="1"/>
        </w:numPr>
        <w:autoSpaceDE w:val="0"/>
        <w:autoSpaceDN w:val="0"/>
        <w:adjustRightInd w:val="0"/>
        <w:jc w:val="both"/>
        <w:rPr>
          <w:rFonts w:asciiTheme="minorHAnsi" w:hAnsiTheme="minorHAnsi" w:cstheme="minorHAnsi"/>
          <w:sz w:val="22"/>
          <w:szCs w:val="22"/>
          <w:highlight w:val="yellow"/>
        </w:rPr>
      </w:pPr>
      <w:r w:rsidRPr="00F06180">
        <w:rPr>
          <w:rFonts w:asciiTheme="minorHAnsi" w:hAnsiTheme="minorHAnsi" w:cstheme="minorHAnsi"/>
          <w:sz w:val="22"/>
          <w:szCs w:val="22"/>
          <w:highlight w:val="yellow"/>
        </w:rPr>
        <w:t xml:space="preserve">As pessoas interessadas em participar da presente licitação deverão requisitar ao Departamento de Compras e Licitações do Município de Santana do Garambéu o ARQUIVO DIGITAL através do e-mail: </w:t>
      </w:r>
      <w:hyperlink r:id="rId8" w:history="1">
        <w:r w:rsidRPr="00F06180">
          <w:rPr>
            <w:rStyle w:val="Hyperlink"/>
            <w:rFonts w:asciiTheme="minorHAnsi" w:hAnsiTheme="minorHAnsi" w:cstheme="minorHAnsi"/>
            <w:sz w:val="22"/>
            <w:szCs w:val="22"/>
            <w:highlight w:val="yellow"/>
          </w:rPr>
          <w:t>licitação@santanadogarambeu.mg.gov.br</w:t>
        </w:r>
      </w:hyperlink>
      <w:r w:rsidRPr="00F06180">
        <w:rPr>
          <w:rFonts w:asciiTheme="minorHAnsi" w:hAnsiTheme="minorHAnsi" w:cstheme="minorHAnsi"/>
          <w:sz w:val="22"/>
          <w:szCs w:val="22"/>
          <w:highlight w:val="yellow"/>
        </w:rPr>
        <w:t>, contendo os itens, quantidades e valores máximos, da presente licitação.</w:t>
      </w:r>
    </w:p>
    <w:p w:rsidR="00F06180" w:rsidRDefault="00F06180" w:rsidP="00F06180">
      <w:pPr>
        <w:ind w:left="284"/>
        <w:jc w:val="both"/>
        <w:rPr>
          <w:rFonts w:ascii="Calibri" w:hAnsi="Calibri" w:cs="Calibri"/>
          <w:color w:val="000000"/>
          <w:sz w:val="22"/>
          <w:szCs w:val="20"/>
        </w:rPr>
      </w:pP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lastRenderedPageBreak/>
        <w:t xml:space="preserve">Quando não forem verificadas, no mínimo, três propostas escritas de preços nas condições definidas no subitem anterior, o Pregoeiro classificará as melhores propostas </w:t>
      </w:r>
      <w:r w:rsidR="00452017"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452017"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 e serviços: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A046E7"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que invistam em pesquisa e no desenvolvimento de tecnologia no País. </w:t>
      </w:r>
    </w:p>
    <w:p w:rsidR="00452017" w:rsidRPr="003B2EFF" w:rsidRDefault="00452017" w:rsidP="003C2178">
      <w:pPr>
        <w:numPr>
          <w:ilvl w:val="0"/>
          <w:numId w:val="22"/>
        </w:numPr>
        <w:spacing w:after="120"/>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 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562934" w:rsidRDefault="00562934" w:rsidP="00562934">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514C83">
        <w:rPr>
          <w:rFonts w:ascii="Calibri" w:hAnsi="Calibri" w:cs="Calibri"/>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9"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w:t>
      </w:r>
      <w:r w:rsidRPr="00514C83">
        <w:rPr>
          <w:rFonts w:ascii="Calibri" w:hAnsi="Calibri" w:cs="Calibri"/>
          <w:color w:val="000000"/>
          <w:sz w:val="22"/>
          <w:szCs w:val="20"/>
        </w:rPr>
        <w:lastRenderedPageBreak/>
        <w:t xml:space="preserve">recebidas, no exercício anterior, extrapola o limite de </w:t>
      </w:r>
      <w:proofErr w:type="gramStart"/>
      <w:r w:rsidRPr="00514C83">
        <w:rPr>
          <w:rFonts w:ascii="Calibri" w:hAnsi="Calibri" w:cs="Calibri"/>
          <w:color w:val="000000"/>
          <w:sz w:val="22"/>
          <w:szCs w:val="20"/>
        </w:rPr>
        <w:t>R$</w:t>
      </w:r>
      <w:r w:rsidR="002D0204">
        <w:rPr>
          <w:rFonts w:ascii="Calibri" w:hAnsi="Calibri" w:cs="Calibri"/>
          <w:color w:val="000000"/>
          <w:sz w:val="22"/>
          <w:szCs w:val="20"/>
        </w:rPr>
        <w:t>4.8</w:t>
      </w:r>
      <w:r w:rsidRPr="00514C83">
        <w:rPr>
          <w:rFonts w:ascii="Calibri" w:hAnsi="Calibri" w:cs="Calibri"/>
          <w:color w:val="000000"/>
          <w:sz w:val="22"/>
          <w:szCs w:val="20"/>
        </w:rPr>
        <w:t>00.000,00 (</w:t>
      </w:r>
      <w:r w:rsidR="002D0204">
        <w:rPr>
          <w:rFonts w:ascii="Calibri" w:hAnsi="Calibri" w:cs="Calibri"/>
          <w:color w:val="000000"/>
          <w:sz w:val="22"/>
          <w:szCs w:val="20"/>
        </w:rPr>
        <w:t>quatro</w:t>
      </w:r>
      <w:r w:rsidR="003C2178">
        <w:rPr>
          <w:rFonts w:ascii="Calibri" w:hAnsi="Calibri" w:cs="Calibri"/>
          <w:color w:val="000000"/>
          <w:sz w:val="22"/>
          <w:szCs w:val="20"/>
        </w:rPr>
        <w:t xml:space="preserve"> milhões e </w:t>
      </w:r>
      <w:r w:rsidR="002D0204">
        <w:rPr>
          <w:rFonts w:ascii="Calibri" w:hAnsi="Calibri" w:cs="Calibri"/>
          <w:color w:val="000000"/>
          <w:sz w:val="22"/>
          <w:szCs w:val="20"/>
        </w:rPr>
        <w:t>oitocentos</w:t>
      </w:r>
      <w:r w:rsidRPr="00514C83">
        <w:rPr>
          <w:rFonts w:ascii="Calibri" w:hAnsi="Calibri" w:cs="Calibri"/>
          <w:color w:val="000000"/>
          <w:sz w:val="22"/>
          <w:szCs w:val="20"/>
        </w:rPr>
        <w:t xml:space="preserve"> mil reais), 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3C2178"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aceitação da proposta.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3C2178"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10"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lastRenderedPageBreak/>
        <w:t>Cadastro Nacional de Condenações Cíveis por Atos de Improbidade Administrativa, mantido pelo Conselho Nacional de Justiça</w:t>
      </w:r>
      <w:r w:rsidRPr="00514C83">
        <w:rPr>
          <w:rFonts w:ascii="Calibri" w:hAnsi="Calibri" w:cs="Calibri"/>
          <w:sz w:val="22"/>
          <w:szCs w:val="20"/>
        </w:rPr>
        <w:t xml:space="preserve"> (</w:t>
      </w:r>
      <w:hyperlink r:id="rId11"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cooperativa: ata de fundação e estatuto social em vigor, com a ata da </w:t>
      </w:r>
      <w:r w:rsidR="003C217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D17741" w:rsidRDefault="00D17741" w:rsidP="00A046E7">
      <w:pPr>
        <w:numPr>
          <w:ilvl w:val="0"/>
          <w:numId w:val="3"/>
        </w:numPr>
        <w:spacing w:after="120"/>
        <w:jc w:val="both"/>
        <w:rPr>
          <w:rFonts w:ascii="Calibri" w:hAnsi="Calibri" w:cs="Calibri"/>
          <w:sz w:val="22"/>
          <w:szCs w:val="20"/>
        </w:rPr>
      </w:pPr>
      <w:r>
        <w:rPr>
          <w:rFonts w:ascii="Calibri" w:hAnsi="Calibri" w:cs="Calibri"/>
          <w:sz w:val="22"/>
          <w:szCs w:val="20"/>
        </w:rPr>
        <w:t>Documentos dos sócios da empresa (RG e CPF);</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C4DF7">
        <w:rPr>
          <w:rFonts w:ascii="Calibri" w:hAnsi="Calibri" w:cs="Calibri"/>
          <w:sz w:val="22"/>
          <w:szCs w:val="20"/>
        </w:rPr>
        <w:t xml:space="preserve">, abrangendo a </w:t>
      </w:r>
      <w:r w:rsidR="003C4DF7" w:rsidRPr="003C4DF7">
        <w:rPr>
          <w:rFonts w:ascii="Calibri" w:hAnsi="Calibri" w:cs="Calibri"/>
          <w:sz w:val="22"/>
          <w:szCs w:val="20"/>
        </w:rPr>
        <w:t>relativa à Seguridade Social</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3C4DF7"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r w:rsidR="00B03163">
        <w:rPr>
          <w:rFonts w:ascii="Calibri" w:hAnsi="Calibri" w:cs="Calibri"/>
          <w:color w:val="000000"/>
          <w:sz w:val="22"/>
          <w:szCs w:val="20"/>
        </w:rPr>
        <w:t>;</w:t>
      </w:r>
    </w:p>
    <w:p w:rsidR="003C4DF7" w:rsidRPr="00514C83" w:rsidRDefault="003C4DF7" w:rsidP="00A046E7">
      <w:pPr>
        <w:numPr>
          <w:ilvl w:val="0"/>
          <w:numId w:val="4"/>
        </w:numPr>
        <w:spacing w:after="120"/>
        <w:jc w:val="both"/>
        <w:rPr>
          <w:rFonts w:ascii="Calibri" w:hAnsi="Calibri" w:cs="Calibri"/>
          <w:sz w:val="22"/>
          <w:szCs w:val="20"/>
        </w:rPr>
      </w:pPr>
      <w:r>
        <w:rPr>
          <w:rFonts w:ascii="Calibri" w:hAnsi="Calibri" w:cs="Calibri"/>
          <w:color w:val="000000"/>
          <w:sz w:val="22"/>
          <w:szCs w:val="20"/>
        </w:rPr>
        <w:t xml:space="preserve">Alvará de Licença e Funcionamento expedido por órgão competente da cede da Licitante. </w:t>
      </w:r>
    </w:p>
    <w:p w:rsidR="00A046E7" w:rsidRPr="00514C83" w:rsidRDefault="00D17741" w:rsidP="00A046E7">
      <w:pPr>
        <w:numPr>
          <w:ilvl w:val="3"/>
          <w:numId w:val="1"/>
        </w:numPr>
        <w:spacing w:after="120"/>
        <w:jc w:val="both"/>
        <w:rPr>
          <w:rFonts w:ascii="Calibri" w:hAnsi="Calibri" w:cs="Calibri"/>
          <w:sz w:val="22"/>
          <w:szCs w:val="20"/>
        </w:rPr>
      </w:pPr>
      <w:r>
        <w:rPr>
          <w:rFonts w:ascii="Calibri" w:hAnsi="Calibri" w:cs="Calibri"/>
          <w:sz w:val="22"/>
          <w:szCs w:val="20"/>
          <w:lang w:bidi="pt-BR"/>
        </w:rPr>
        <w:t>Como se trata de processo</w:t>
      </w:r>
      <w:proofErr w:type="gramStart"/>
      <w:r>
        <w:rPr>
          <w:rFonts w:ascii="Calibri" w:hAnsi="Calibri" w:cs="Calibri"/>
          <w:sz w:val="22"/>
          <w:szCs w:val="20"/>
          <w:lang w:bidi="pt-BR"/>
        </w:rPr>
        <w:t xml:space="preserve">  </w:t>
      </w:r>
      <w:proofErr w:type="gramEnd"/>
      <w:r>
        <w:rPr>
          <w:rFonts w:ascii="Calibri" w:hAnsi="Calibri" w:cs="Calibri"/>
          <w:sz w:val="22"/>
          <w:szCs w:val="20"/>
          <w:lang w:bidi="pt-BR"/>
        </w:rPr>
        <w:t xml:space="preserve">com participação exclusiva de </w:t>
      </w:r>
      <w:r w:rsidR="00A046E7" w:rsidRPr="00514C83">
        <w:rPr>
          <w:rFonts w:ascii="Calibri" w:hAnsi="Calibri" w:cs="Calibri"/>
          <w:sz w:val="22"/>
          <w:szCs w:val="20"/>
          <w:lang w:bidi="pt-BR"/>
        </w:rPr>
        <w:t>microempresa ou empresa de pequeno porte, ou cooperativa enquadrada</w:t>
      </w:r>
      <w:r w:rsidR="00A046E7" w:rsidRPr="00514C83">
        <w:rPr>
          <w:rFonts w:ascii="Calibri" w:hAnsi="Calibri" w:cs="Calibri"/>
          <w:sz w:val="22"/>
          <w:szCs w:val="20"/>
        </w:rPr>
        <w:t xml:space="preserve"> no artigo 34 da Lei nº 11.488, de 2007,</w:t>
      </w:r>
      <w:r w:rsidR="001C2888">
        <w:rPr>
          <w:rFonts w:ascii="Calibri" w:hAnsi="Calibri" w:cs="Calibri"/>
          <w:sz w:val="22"/>
          <w:szCs w:val="20"/>
        </w:rPr>
        <w:t xml:space="preserve"> </w:t>
      </w:r>
      <w:r w:rsidR="00A046E7" w:rsidRPr="00514C83">
        <w:rPr>
          <w:rFonts w:ascii="Calibri" w:hAnsi="Calibri" w:cs="Calibri"/>
          <w:sz w:val="22"/>
          <w:szCs w:val="20"/>
        </w:rPr>
        <w:t>deverá apresentar toda a documentação exigida para efeito de comprovação de regularidade fiscal, mesmo que esta apresente alguma restrição, sob pena de ser inabilitado.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Qualificação Econômico-Financeira:</w:t>
      </w:r>
    </w:p>
    <w:p w:rsidR="00A046E7" w:rsidRPr="00514C83" w:rsidRDefault="00A046E7" w:rsidP="00B03163">
      <w:pPr>
        <w:numPr>
          <w:ilvl w:val="0"/>
          <w:numId w:val="5"/>
        </w:numPr>
        <w:spacing w:after="120"/>
        <w:ind w:left="1134"/>
        <w:jc w:val="both"/>
        <w:rPr>
          <w:rFonts w:ascii="Calibri" w:hAnsi="Calibri" w:cs="Calibri"/>
          <w:sz w:val="22"/>
          <w:szCs w:val="20"/>
        </w:rPr>
      </w:pPr>
      <w:r w:rsidRPr="00514C83">
        <w:rPr>
          <w:rFonts w:ascii="Calibri" w:hAnsi="Calibri"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514C83">
        <w:rPr>
          <w:rFonts w:ascii="Calibri" w:hAnsi="Calibri" w:cs="Calibri"/>
          <w:b/>
          <w:color w:val="FF0000"/>
          <w:sz w:val="22"/>
          <w:szCs w:val="20"/>
        </w:rPr>
        <w:t>90 (noventa) dias</w:t>
      </w:r>
      <w:r w:rsidRPr="00514C83">
        <w:rPr>
          <w:rFonts w:ascii="Calibri" w:hAnsi="Calibri" w:cs="Calibri"/>
          <w:sz w:val="22"/>
          <w:szCs w:val="20"/>
        </w:rPr>
        <w:t xml:space="preserve"> contados da data da sua apresentação</w:t>
      </w:r>
      <w:r w:rsidR="00B0316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3C217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A046E7" w:rsidRPr="00514C83" w:rsidRDefault="00D17741" w:rsidP="00A046E7">
      <w:pPr>
        <w:numPr>
          <w:ilvl w:val="2"/>
          <w:numId w:val="1"/>
        </w:numPr>
        <w:spacing w:after="120"/>
        <w:jc w:val="both"/>
        <w:rPr>
          <w:rFonts w:ascii="Calibri" w:hAnsi="Calibri" w:cs="Calibri"/>
          <w:sz w:val="22"/>
          <w:szCs w:val="20"/>
        </w:rPr>
      </w:pPr>
      <w:r>
        <w:rPr>
          <w:rFonts w:ascii="Calibri" w:hAnsi="Calibri" w:cs="Calibri"/>
          <w:sz w:val="22"/>
          <w:szCs w:val="20"/>
        </w:rPr>
        <w:t>A</w:t>
      </w:r>
      <w:r w:rsidR="00A046E7" w:rsidRPr="00514C83">
        <w:rPr>
          <w:rFonts w:ascii="Calibri" w:hAnsi="Calibri" w:cs="Calibri"/>
          <w:sz w:val="22"/>
          <w:szCs w:val="20"/>
        </w:rPr>
        <w:t xml:space="preserve"> microempresa ou empresa de pequeno porte, ou </w:t>
      </w:r>
      <w:r w:rsidR="00A046E7" w:rsidRPr="00514C83">
        <w:rPr>
          <w:rFonts w:ascii="Calibri" w:hAnsi="Calibri" w:cs="Calibri"/>
          <w:color w:val="000000"/>
          <w:sz w:val="22"/>
          <w:szCs w:val="20"/>
        </w:rPr>
        <w:t>cooperativa enquadrada no artigo 34 da Lei nº 11.488, de 2007,</w:t>
      </w:r>
      <w:r>
        <w:rPr>
          <w:rFonts w:ascii="Calibri" w:hAnsi="Calibri" w:cs="Calibri"/>
          <w:color w:val="000000"/>
          <w:sz w:val="22"/>
          <w:szCs w:val="20"/>
        </w:rPr>
        <w:t xml:space="preserve"> que esteja com</w:t>
      </w:r>
      <w:r w:rsidR="00A046E7" w:rsidRPr="00514C83">
        <w:rPr>
          <w:rFonts w:ascii="Calibri" w:hAnsi="Calibri" w:cs="Calibri"/>
          <w:sz w:val="22"/>
          <w:szCs w:val="20"/>
        </w:rPr>
        <w:t xml:space="preserve">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2"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6C0995" w:rsidRPr="00514C83" w:rsidRDefault="006C0995" w:rsidP="006C0995">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4D7C60" w:rsidRPr="00C106D3" w:rsidRDefault="004D7C60" w:rsidP="004D7C60">
      <w:pPr>
        <w:numPr>
          <w:ilvl w:val="1"/>
          <w:numId w:val="1"/>
        </w:numPr>
        <w:spacing w:after="120"/>
        <w:jc w:val="both"/>
        <w:rPr>
          <w:rFonts w:ascii="Calibri" w:hAnsi="Calibri" w:cs="Arial"/>
          <w:sz w:val="22"/>
          <w:szCs w:val="22"/>
        </w:rPr>
      </w:pPr>
      <w:r w:rsidRPr="00C106D3">
        <w:rPr>
          <w:rFonts w:ascii="Calibri" w:hAnsi="Calibri" w:cs="Arial"/>
          <w:sz w:val="22"/>
          <w:szCs w:val="22"/>
        </w:rPr>
        <w:t>Cabe ao Pregoeiro receber,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 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3C4DF7" w:rsidRPr="003C4DF7">
        <w:rPr>
          <w:rFonts w:ascii="Calibri" w:hAnsi="Calibri" w:cs="Calibri"/>
          <w:b/>
          <w:color w:val="FF0000"/>
          <w:sz w:val="22"/>
          <w:szCs w:val="20"/>
        </w:rPr>
        <w:t>0</w:t>
      </w:r>
      <w:r w:rsidRPr="00514C83">
        <w:rPr>
          <w:rFonts w:ascii="Calibri" w:hAnsi="Calibri" w:cs="Calibri"/>
          <w:b/>
          <w:color w:val="FF0000"/>
          <w:sz w:val="22"/>
          <w:szCs w:val="20"/>
        </w:rPr>
        <w:t>3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001C2888">
        <w:rPr>
          <w:rFonts w:ascii="Calibri" w:hAnsi="Calibri" w:cs="Calibri"/>
          <w:color w:val="000000"/>
          <w:sz w:val="22"/>
          <w:szCs w:val="20"/>
        </w:rPr>
        <w:t xml:space="preserve"> </w:t>
      </w:r>
      <w:r w:rsidRPr="00514C83">
        <w:rPr>
          <w:rFonts w:ascii="Calibri" w:hAnsi="Calibri" w:cs="Calibri"/>
          <w:color w:val="000000"/>
          <w:sz w:val="22"/>
          <w:szCs w:val="20"/>
        </w:rPr>
        <w:t>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3C4DF7">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lastRenderedPageBreak/>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1C2888">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973B6C">
        <w:rPr>
          <w:rFonts w:ascii="Calibri" w:hAnsi="Calibri" w:cs="Calibri"/>
          <w:b/>
          <w:color w:val="FF0000"/>
          <w:sz w:val="22"/>
          <w:szCs w:val="20"/>
        </w:rPr>
        <w:t>0</w:t>
      </w:r>
      <w:r w:rsidRPr="00514C83">
        <w:rPr>
          <w:rFonts w:ascii="Calibri" w:hAnsi="Calibri" w:cs="Calibri"/>
          <w:b/>
          <w:color w:val="FF0000"/>
          <w:sz w:val="22"/>
          <w:szCs w:val="20"/>
        </w:rPr>
        <w:t>5(cinco)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3C2178">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pagamento será efetuado por meio de Ordem Bancária de Crédito, mediante depósito em conta</w:t>
      </w:r>
      <w:r w:rsidR="001C2888">
        <w:rPr>
          <w:rFonts w:ascii="Calibri" w:hAnsi="Calibri" w:cs="Calibri"/>
          <w:color w:val="000000"/>
          <w:sz w:val="22"/>
          <w:szCs w:val="20"/>
        </w:rPr>
        <w:t xml:space="preserve"> </w:t>
      </w:r>
      <w:r w:rsidRPr="00514C83">
        <w:rPr>
          <w:rFonts w:ascii="Calibri" w:hAnsi="Calibri" w:cs="Calibri"/>
          <w:color w:val="000000"/>
          <w:sz w:val="22"/>
          <w:szCs w:val="20"/>
        </w:rPr>
        <w:t>corrente,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300C2B">
        <w:tc>
          <w:tcPr>
            <w:tcW w:w="0" w:type="auto"/>
          </w:tcPr>
          <w:p w:rsidR="00A046E7" w:rsidRPr="00514C83" w:rsidRDefault="00A046E7" w:rsidP="00300C2B">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300C2B">
        <w:tc>
          <w:tcPr>
            <w:tcW w:w="0" w:type="auto"/>
            <w:vMerge w:val="restart"/>
            <w:tcBorders>
              <w:bottom w:val="single" w:sz="4" w:space="0" w:color="000000"/>
              <w:righ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(6 / 100)</w:t>
            </w:r>
          </w:p>
        </w:tc>
      </w:tr>
      <w:tr w:rsidR="00A046E7" w:rsidRPr="00514C83" w:rsidTr="00300C2B">
        <w:tc>
          <w:tcPr>
            <w:tcW w:w="0" w:type="auto"/>
            <w:vMerge/>
            <w:tcBorders>
              <w:top w:val="single" w:sz="4" w:space="0" w:color="000000"/>
              <w:bottom w:val="single" w:sz="4" w:space="0" w:color="000000"/>
              <w:right w:val="nil"/>
            </w:tcBorders>
          </w:tcPr>
          <w:p w:rsidR="00A046E7" w:rsidRPr="00514C83" w:rsidRDefault="00A046E7" w:rsidP="00300C2B">
            <w:pPr>
              <w:jc w:val="both"/>
              <w:rPr>
                <w:rFonts w:ascii="Calibri" w:hAnsi="Calibri" w:cs="Calibri"/>
                <w:b/>
                <w:szCs w:val="20"/>
              </w:rPr>
            </w:pP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26773A"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havendo expediente ou ocorrendo qualquer fato superveniente que impeça a realização do certame na data marcada, a sessão será automaticamente transferida para o primeiro dia útil </w:t>
      </w:r>
      <w:r w:rsidR="0026773A"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514C83">
        <w:rPr>
          <w:rFonts w:ascii="Calibri" w:hAnsi="Calibri" w:cs="Calibri"/>
          <w:sz w:val="22"/>
          <w:szCs w:val="20"/>
        </w:rPr>
        <w:t>assegurado</w:t>
      </w:r>
      <w:proofErr w:type="gramEnd"/>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O Edital e seus Anexos poderão ser lidos e/ou obtidos no órgão,</w:t>
      </w:r>
      <w:r>
        <w:rPr>
          <w:rFonts w:ascii="Calibri" w:hAnsi="Calibri" w:cs="Calibri"/>
          <w:sz w:val="22"/>
          <w:szCs w:val="20"/>
        </w:rPr>
        <w:t xml:space="preserve"> situado na Praça Paiva Duque, nº. 120</w:t>
      </w:r>
      <w:r w:rsidRPr="00514C83">
        <w:rPr>
          <w:rFonts w:ascii="Calibri" w:hAnsi="Calibri" w:cs="Calibri"/>
          <w:sz w:val="22"/>
          <w:szCs w:val="20"/>
        </w:rPr>
        <w:t xml:space="preserve">, Centro, </w:t>
      </w:r>
      <w:r>
        <w:rPr>
          <w:rFonts w:ascii="Calibri" w:hAnsi="Calibri" w:cs="Calibri"/>
          <w:sz w:val="22"/>
          <w:szCs w:val="20"/>
        </w:rPr>
        <w:t>Santana do Garambéu/MG, CEP 36.146</w:t>
      </w:r>
      <w:r w:rsidRPr="00514C83">
        <w:rPr>
          <w:rFonts w:ascii="Calibri" w:hAnsi="Calibri" w:cs="Calibri"/>
          <w:sz w:val="22"/>
          <w:szCs w:val="20"/>
        </w:rPr>
        <w:t>-000,</w:t>
      </w:r>
      <w:r>
        <w:rPr>
          <w:rFonts w:ascii="Calibri" w:hAnsi="Calibri" w:cs="Calibri"/>
          <w:sz w:val="22"/>
          <w:szCs w:val="20"/>
        </w:rPr>
        <w:t xml:space="preserve"> e-mail </w:t>
      </w:r>
      <w:hyperlink r:id="rId13" w:history="1">
        <w:r w:rsidRPr="00BF3FCB">
          <w:rPr>
            <w:rStyle w:val="Hyperlink"/>
            <w:rFonts w:ascii="Calibri" w:hAnsi="Calibri" w:cs="Calibri"/>
            <w:sz w:val="22"/>
            <w:szCs w:val="20"/>
          </w:rPr>
          <w:t>licitacao@santanadogarambeu.mg.gov.br</w:t>
        </w:r>
      </w:hyperlink>
      <w:hyperlink r:id="rId14" w:history="1"/>
      <w:r>
        <w:rPr>
          <w:rFonts w:ascii="Calibri" w:hAnsi="Calibri" w:cs="Calibri"/>
          <w:sz w:val="22"/>
          <w:szCs w:val="20"/>
        </w:rPr>
        <w:t xml:space="preserve">, </w:t>
      </w:r>
      <w:proofErr w:type="spellStart"/>
      <w:r>
        <w:rPr>
          <w:rFonts w:ascii="Calibri" w:hAnsi="Calibri" w:cs="Calibri"/>
          <w:sz w:val="22"/>
          <w:szCs w:val="20"/>
        </w:rPr>
        <w:t>tel</w:t>
      </w:r>
      <w:proofErr w:type="spellEnd"/>
      <w:r>
        <w:rPr>
          <w:rFonts w:ascii="Calibri" w:hAnsi="Calibri" w:cs="Calibri"/>
          <w:sz w:val="22"/>
          <w:szCs w:val="20"/>
        </w:rPr>
        <w:t xml:space="preserve"> (32) 3334-1160,</w:t>
      </w:r>
      <w:r w:rsidR="00ED17BC">
        <w:rPr>
          <w:rFonts w:ascii="Calibri" w:hAnsi="Calibri" w:cs="Calibri"/>
          <w:sz w:val="22"/>
          <w:szCs w:val="20"/>
        </w:rPr>
        <w:t xml:space="preserve"> </w:t>
      </w:r>
      <w:r w:rsidRPr="00514C83">
        <w:rPr>
          <w:rFonts w:ascii="Calibri" w:hAnsi="Calibri" w:cs="Calibri"/>
          <w:sz w:val="22"/>
          <w:szCs w:val="20"/>
        </w:rPr>
        <w:t xml:space="preserve">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 xml:space="preserve">h00min </w:t>
      </w:r>
      <w:r w:rsidRPr="00514C83">
        <w:rPr>
          <w:rFonts w:ascii="Calibri" w:hAnsi="Calibri" w:cs="Calibri"/>
          <w:sz w:val="22"/>
          <w:szCs w:val="20"/>
        </w:rPr>
        <w:t xml:space="preserve">às </w:t>
      </w:r>
      <w:r w:rsidRPr="00514C83">
        <w:rPr>
          <w:rFonts w:ascii="Calibri" w:hAnsi="Calibri" w:cs="Calibri"/>
          <w:b/>
          <w:bCs/>
          <w:color w:val="FF0000"/>
          <w:sz w:val="22"/>
          <w:szCs w:val="20"/>
        </w:rPr>
        <w:t>1</w:t>
      </w:r>
      <w:r w:rsidR="00ED17BC">
        <w:rPr>
          <w:rFonts w:ascii="Calibri" w:hAnsi="Calibri" w:cs="Calibri"/>
          <w:b/>
          <w:bCs/>
          <w:color w:val="FF0000"/>
          <w:sz w:val="22"/>
          <w:szCs w:val="20"/>
        </w:rPr>
        <w:t>6</w:t>
      </w:r>
      <w:r>
        <w:rPr>
          <w:rFonts w:ascii="Calibri" w:hAnsi="Calibri" w:cs="Calibri"/>
          <w:b/>
          <w:bCs/>
          <w:color w:val="FF0000"/>
          <w:sz w:val="22"/>
          <w:szCs w:val="20"/>
        </w:rPr>
        <w:t>h00min</w:t>
      </w:r>
      <w:r w:rsidRPr="00514C83">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ED17BC">
        <w:rPr>
          <w:rFonts w:ascii="Calibri" w:hAnsi="Calibri" w:cs="Calibri"/>
          <w:b/>
          <w:bCs/>
          <w:color w:val="FF0000"/>
          <w:sz w:val="22"/>
          <w:szCs w:val="20"/>
        </w:rPr>
        <w:t>6</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6D7787">
        <w:rPr>
          <w:rFonts w:ascii="Calibri" w:hAnsi="Calibri" w:cs="Calibri"/>
          <w:sz w:val="22"/>
          <w:szCs w:val="20"/>
        </w:rPr>
        <w:t>06</w:t>
      </w:r>
      <w:r w:rsidRPr="00514C83">
        <w:rPr>
          <w:rFonts w:ascii="Calibri" w:hAnsi="Calibri" w:cs="Calibri"/>
          <w:sz w:val="22"/>
          <w:szCs w:val="20"/>
        </w:rPr>
        <w:t xml:space="preserve"> de </w:t>
      </w:r>
      <w:r w:rsidR="006D7787">
        <w:rPr>
          <w:rFonts w:ascii="Calibri" w:hAnsi="Calibri" w:cs="Calibri"/>
          <w:sz w:val="22"/>
          <w:szCs w:val="20"/>
        </w:rPr>
        <w:t>fevereiro</w:t>
      </w:r>
      <w:r w:rsidRPr="00514C83">
        <w:rPr>
          <w:rFonts w:ascii="Calibri" w:hAnsi="Calibri" w:cs="Calibri"/>
          <w:sz w:val="22"/>
          <w:szCs w:val="20"/>
        </w:rPr>
        <w:t xml:space="preserve"> de 20</w:t>
      </w:r>
      <w:r w:rsidR="006D7787">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6D7787">
        <w:rPr>
          <w:rFonts w:ascii="Calibri" w:hAnsi="Calibri" w:cs="Calibri"/>
          <w:b/>
          <w:sz w:val="22"/>
          <w:szCs w:val="20"/>
        </w:rPr>
        <w:t>0</w:t>
      </w:r>
      <w:r w:rsidR="006C17AE">
        <w:rPr>
          <w:rFonts w:ascii="Calibri" w:hAnsi="Calibri" w:cs="Calibri"/>
          <w:b/>
          <w:sz w:val="22"/>
          <w:szCs w:val="20"/>
        </w:rPr>
        <w:t>4</w:t>
      </w:r>
      <w:r>
        <w:rPr>
          <w:rFonts w:ascii="Calibri" w:hAnsi="Calibri" w:cs="Calibri"/>
          <w:b/>
          <w:sz w:val="22"/>
          <w:szCs w:val="20"/>
        </w:rPr>
        <w:t>/20</w:t>
      </w:r>
      <w:r w:rsidR="006D7787">
        <w:rPr>
          <w:rFonts w:ascii="Calibri" w:hAnsi="Calibri" w:cs="Calibri"/>
          <w:b/>
          <w:sz w:val="22"/>
          <w:szCs w:val="20"/>
        </w:rPr>
        <w:t>20</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6D7787">
        <w:rPr>
          <w:rFonts w:ascii="Calibri" w:hAnsi="Calibri" w:cs="Calibri"/>
          <w:b/>
          <w:sz w:val="22"/>
          <w:szCs w:val="20"/>
        </w:rPr>
        <w:t>15</w:t>
      </w:r>
      <w:r>
        <w:rPr>
          <w:rFonts w:ascii="Calibri" w:hAnsi="Calibri" w:cs="Calibri"/>
          <w:b/>
          <w:sz w:val="22"/>
          <w:szCs w:val="20"/>
        </w:rPr>
        <w:t>/20</w:t>
      </w:r>
      <w:r w:rsidR="006D7787">
        <w:rPr>
          <w:rFonts w:ascii="Calibri" w:hAnsi="Calibri" w:cs="Calibri"/>
          <w:b/>
          <w:sz w:val="22"/>
          <w:szCs w:val="20"/>
        </w:rPr>
        <w:t>20</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8D4363" w:rsidRPr="009B1CFA" w:rsidRDefault="00965D00" w:rsidP="008D4363">
      <w:pPr>
        <w:numPr>
          <w:ilvl w:val="1"/>
          <w:numId w:val="29"/>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 xml:space="preserve">contratação de empresa especializada no fornecimento de </w:t>
      </w:r>
      <w:r>
        <w:rPr>
          <w:rFonts w:ascii="Calibri" w:hAnsi="Calibri" w:cs="Arial"/>
          <w:sz w:val="22"/>
          <w:szCs w:val="22"/>
        </w:rPr>
        <w:t xml:space="preserve">óleo </w:t>
      </w:r>
      <w:proofErr w:type="gramStart"/>
      <w:r>
        <w:rPr>
          <w:rFonts w:ascii="Calibri" w:hAnsi="Calibri" w:cs="Arial"/>
          <w:sz w:val="22"/>
          <w:szCs w:val="22"/>
        </w:rPr>
        <w:t>dois tempo</w:t>
      </w:r>
      <w:proofErr w:type="gramEnd"/>
      <w:r>
        <w:rPr>
          <w:rFonts w:ascii="Calibri" w:hAnsi="Calibri" w:cs="Arial"/>
          <w:sz w:val="22"/>
          <w:szCs w:val="22"/>
        </w:rPr>
        <w:t xml:space="preserve"> para uso em roçadeiras e agente redutor líquido de </w:t>
      </w:r>
      <w:proofErr w:type="spellStart"/>
      <w:r>
        <w:rPr>
          <w:rFonts w:ascii="Calibri" w:hAnsi="Calibri" w:cs="Arial"/>
          <w:sz w:val="22"/>
          <w:szCs w:val="22"/>
        </w:rPr>
        <w:t>NOx</w:t>
      </w:r>
      <w:proofErr w:type="spellEnd"/>
      <w:r>
        <w:rPr>
          <w:rFonts w:ascii="Calibri" w:hAnsi="Calibri" w:cs="Arial"/>
          <w:sz w:val="22"/>
          <w:szCs w:val="22"/>
        </w:rPr>
        <w:t xml:space="preserve"> automotivo (ARLA32) para uso em motores a diesel, conforme disposto na portaria nº 139 de 23 de março de 2011 do INMETRO, em atendimento a Secretaria de Transporte</w:t>
      </w:r>
      <w:r w:rsidR="008D4363" w:rsidRPr="009B1CFA">
        <w:rPr>
          <w:rFonts w:ascii="Calibri" w:hAnsi="Calibri" w:cs="Calibri"/>
          <w:sz w:val="22"/>
          <w:szCs w:val="20"/>
        </w:rPr>
        <w:t xml:space="preserve">, conforme condições, especificações e quantidades estabelecidas </w:t>
      </w:r>
      <w:r w:rsidR="008D4363">
        <w:rPr>
          <w:rFonts w:ascii="Calibri" w:hAnsi="Calibri" w:cs="Calibri"/>
          <w:sz w:val="22"/>
          <w:szCs w:val="20"/>
        </w:rPr>
        <w:t>neste</w:t>
      </w:r>
      <w:r w:rsidR="008D4363" w:rsidRPr="009B1CFA">
        <w:rPr>
          <w:rFonts w:ascii="Calibri" w:hAnsi="Calibri" w:cs="Calibri"/>
          <w:sz w:val="22"/>
          <w:szCs w:val="20"/>
        </w:rPr>
        <w:t xml:space="preserve"> Ter</w:t>
      </w:r>
      <w:r w:rsidR="008D4363" w:rsidRPr="009B1CFA">
        <w:rPr>
          <w:rFonts w:ascii="Calibri" w:hAnsi="Calibri" w:cs="Calibri"/>
          <w:color w:val="000000"/>
          <w:sz w:val="22"/>
          <w:szCs w:val="20"/>
        </w:rPr>
        <w:t xml:space="preserve">mo de Referência, </w:t>
      </w:r>
      <w:r w:rsidR="008D4363">
        <w:rPr>
          <w:rFonts w:ascii="Calibri" w:hAnsi="Calibri" w:cs="Calibri"/>
          <w:color w:val="000000"/>
          <w:sz w:val="22"/>
          <w:szCs w:val="20"/>
        </w:rPr>
        <w:t>no</w:t>
      </w:r>
      <w:r w:rsidR="008D4363" w:rsidRPr="009B1CFA">
        <w:rPr>
          <w:rFonts w:ascii="Calibri" w:hAnsi="Calibri" w:cs="Calibri"/>
          <w:color w:val="000000"/>
          <w:sz w:val="22"/>
          <w:szCs w:val="20"/>
        </w:rPr>
        <w:t xml:space="preserve"> Edital e seus Anexos</w:t>
      </w:r>
      <w:r w:rsidR="008D4363"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Pr="00E4588D"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Substituição d</w:t>
      </w:r>
      <w:r w:rsidR="00965D00">
        <w:rPr>
          <w:rFonts w:ascii="Calibri" w:hAnsi="Calibri" w:cs="Calibri"/>
          <w:sz w:val="22"/>
          <w:szCs w:val="20"/>
        </w:rPr>
        <w:t>e</w:t>
      </w:r>
      <w:r w:rsidRPr="00E4588D">
        <w:rPr>
          <w:rFonts w:ascii="Calibri" w:hAnsi="Calibri" w:cs="Calibri"/>
          <w:sz w:val="22"/>
          <w:szCs w:val="20"/>
        </w:rPr>
        <w:t xml:space="preserve"> </w:t>
      </w:r>
      <w:r w:rsidR="008D4363">
        <w:rPr>
          <w:rFonts w:ascii="Calibri" w:hAnsi="Calibri" w:cs="Calibri"/>
          <w:sz w:val="22"/>
          <w:szCs w:val="20"/>
        </w:rPr>
        <w:t>óleos</w:t>
      </w:r>
      <w:r w:rsidR="00965D00">
        <w:rPr>
          <w:rFonts w:ascii="Calibri" w:hAnsi="Calibri" w:cs="Calibri"/>
          <w:sz w:val="22"/>
          <w:szCs w:val="20"/>
        </w:rPr>
        <w:t xml:space="preserve"> e adição do agente redutor de </w:t>
      </w:r>
      <w:proofErr w:type="spellStart"/>
      <w:proofErr w:type="gramStart"/>
      <w:r w:rsidR="00965D00">
        <w:rPr>
          <w:rFonts w:ascii="Calibri" w:hAnsi="Calibri" w:cs="Calibri"/>
          <w:sz w:val="22"/>
          <w:szCs w:val="20"/>
        </w:rPr>
        <w:t>NOx</w:t>
      </w:r>
      <w:proofErr w:type="spellEnd"/>
      <w:proofErr w:type="gramEnd"/>
      <w:r w:rsidR="00965D00">
        <w:rPr>
          <w:rFonts w:ascii="Calibri" w:hAnsi="Calibri" w:cs="Calibri"/>
          <w:sz w:val="22"/>
          <w:szCs w:val="20"/>
        </w:rPr>
        <w:t xml:space="preserve"> automotivo</w:t>
      </w:r>
      <w:r w:rsidR="008D4363">
        <w:rPr>
          <w:rFonts w:ascii="Calibri" w:hAnsi="Calibri" w:cs="Calibri"/>
          <w:sz w:val="22"/>
          <w:szCs w:val="20"/>
        </w:rPr>
        <w:t>,</w:t>
      </w:r>
      <w:r w:rsidR="00965D00">
        <w:rPr>
          <w:rFonts w:ascii="Calibri" w:hAnsi="Calibri" w:cs="Calibri"/>
          <w:sz w:val="22"/>
          <w:szCs w:val="20"/>
        </w:rPr>
        <w:t xml:space="preserve"> para garantir a manutenção e eficiência dos equipamentos e da frota de veículo</w:t>
      </w:r>
      <w:r w:rsidRPr="00E4588D">
        <w:rPr>
          <w:rFonts w:ascii="Calibri" w:hAnsi="Calibri" w:cs="Calibri"/>
          <w:sz w:val="22"/>
          <w:szCs w:val="20"/>
        </w:rPr>
        <w:t xml:space="preserve">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CLASSIFICAÇÃO DOS BENS COMUNS </w:t>
      </w:r>
    </w:p>
    <w:p w:rsidR="00A046E7" w:rsidRPr="008D4363" w:rsidRDefault="00A046E7" w:rsidP="008D4363">
      <w:pPr>
        <w:pStyle w:val="PargrafodaLista"/>
        <w:numPr>
          <w:ilvl w:val="1"/>
          <w:numId w:val="29"/>
        </w:numPr>
        <w:spacing w:before="60" w:after="120" w:line="276" w:lineRule="auto"/>
        <w:jc w:val="both"/>
        <w:outlineLvl w:val="0"/>
        <w:rPr>
          <w:rFonts w:ascii="Calibri" w:hAnsi="Calibri" w:cs="Calibri"/>
          <w:sz w:val="22"/>
          <w:szCs w:val="20"/>
        </w:rPr>
      </w:pPr>
      <w:r w:rsidRPr="008D4363">
        <w:rPr>
          <w:rFonts w:ascii="Calibri" w:hAnsi="Calibri" w:cs="Calibri"/>
          <w:sz w:val="22"/>
          <w:szCs w:val="20"/>
        </w:rPr>
        <w:t>O bem a ser contratado enquadra-se na classificação de bens comuns, nos termos da Lei n° 10.520, de 2002, do Decreto Municipal n° 285, de 2009</w:t>
      </w:r>
      <w:r w:rsidR="000B13AC">
        <w:rPr>
          <w:rFonts w:ascii="Calibri" w:hAnsi="Calibri" w:cs="Calibri"/>
          <w:sz w:val="22"/>
          <w:szCs w:val="20"/>
        </w:rPr>
        <w:t xml:space="preserve"> </w:t>
      </w:r>
      <w:r w:rsidRPr="008D4363">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p>
    <w:p w:rsidR="00A046E7" w:rsidRPr="00E836F3" w:rsidRDefault="00A046E7" w:rsidP="008D4363">
      <w:pPr>
        <w:numPr>
          <w:ilvl w:val="1"/>
          <w:numId w:val="29"/>
        </w:numPr>
        <w:spacing w:after="120" w:line="276" w:lineRule="auto"/>
        <w:ind w:left="0" w:right="-15" w:hanging="1"/>
        <w:jc w:val="both"/>
        <w:rPr>
          <w:rFonts w:ascii="Calibri" w:hAnsi="Calibri" w:cs="Calibri"/>
          <w:b/>
          <w:color w:val="FF0000"/>
          <w:sz w:val="22"/>
          <w:szCs w:val="20"/>
        </w:rPr>
      </w:pPr>
      <w:r w:rsidRPr="00514C83">
        <w:rPr>
          <w:rFonts w:ascii="Calibri" w:hAnsi="Calibri" w:cs="Calibri"/>
          <w:sz w:val="22"/>
          <w:szCs w:val="20"/>
        </w:rPr>
        <w:t xml:space="preserve">O prazo de entrega dos bens é de até </w:t>
      </w:r>
      <w:r>
        <w:rPr>
          <w:rFonts w:ascii="Calibri" w:hAnsi="Calibri" w:cs="Calibri"/>
          <w:sz w:val="22"/>
          <w:szCs w:val="20"/>
        </w:rPr>
        <w:t>15</w:t>
      </w:r>
      <w:r w:rsidRPr="00514C83">
        <w:rPr>
          <w:rFonts w:ascii="Calibri" w:hAnsi="Calibri" w:cs="Calibri"/>
          <w:sz w:val="22"/>
          <w:szCs w:val="20"/>
        </w:rPr>
        <w:t xml:space="preserve"> dias,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8D4363">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000B13AC">
        <w:rPr>
          <w:rFonts w:ascii="Calibri" w:hAnsi="Calibri" w:cs="Calibri"/>
          <w:b/>
          <w:color w:val="FF0000"/>
          <w:sz w:val="22"/>
          <w:szCs w:val="20"/>
        </w:rPr>
        <w:t xml:space="preserve"> </w:t>
      </w:r>
      <w:proofErr w:type="gramStart"/>
      <w:r w:rsidRPr="00E836F3">
        <w:rPr>
          <w:rFonts w:ascii="Calibri" w:hAnsi="Calibri" w:cs="Calibri"/>
          <w:b/>
          <w:color w:val="FF0000"/>
          <w:sz w:val="22"/>
          <w:szCs w:val="20"/>
        </w:rPr>
        <w:t>às</w:t>
      </w:r>
      <w:proofErr w:type="gramEnd"/>
      <w:r w:rsidR="000B13AC">
        <w:rPr>
          <w:rFonts w:ascii="Calibri" w:hAnsi="Calibri" w:cs="Calibri"/>
          <w:b/>
          <w:color w:val="FF0000"/>
          <w:sz w:val="22"/>
          <w:szCs w:val="20"/>
        </w:rPr>
        <w:t xml:space="preserve"> </w:t>
      </w:r>
      <w:r w:rsidR="0026773A">
        <w:rPr>
          <w:rFonts w:ascii="Calibri" w:hAnsi="Calibri" w:cs="Calibri"/>
          <w:b/>
          <w:color w:val="FF0000"/>
          <w:sz w:val="22"/>
          <w:szCs w:val="20"/>
        </w:rPr>
        <w:t>16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 e execução dos serviços.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e serviço executado, cabendo-lhe sanar quaisquer irregularidades detectadas quando da utilização dos mesmos.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lastRenderedPageBreak/>
        <w:t>A qualidade de confecção e acabamento serão fatores preponderantes na avaliação final dos materiais.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 xml:space="preserve">A licitante vencedora, por ocasião da entrega dos produtos e da respectiva Nota Fiscal, deverá comprovar que os </w:t>
      </w:r>
      <w:r w:rsidR="00965D00">
        <w:rPr>
          <w:rFonts w:ascii="Calibri" w:hAnsi="Calibri" w:cs="Calibri"/>
          <w:sz w:val="22"/>
          <w:szCs w:val="20"/>
        </w:rPr>
        <w:t>produtos</w:t>
      </w:r>
      <w:r w:rsidRPr="00E4588D">
        <w:rPr>
          <w:rFonts w:ascii="Calibri" w:hAnsi="Calibri" w:cs="Calibri"/>
          <w:sz w:val="22"/>
          <w:szCs w:val="20"/>
        </w:rPr>
        <w:t xml:space="preserve"> apresentados possuem no máximo </w:t>
      </w:r>
      <w:r w:rsidR="002179A9">
        <w:rPr>
          <w:rFonts w:ascii="Calibri" w:hAnsi="Calibri" w:cs="Calibri"/>
          <w:sz w:val="22"/>
          <w:szCs w:val="20"/>
        </w:rPr>
        <w:t xml:space="preserve">06 </w:t>
      </w:r>
      <w:r w:rsidRPr="00E4588D">
        <w:rPr>
          <w:rFonts w:ascii="Calibri" w:hAnsi="Calibri" w:cs="Calibri"/>
          <w:sz w:val="22"/>
          <w:szCs w:val="20"/>
        </w:rPr>
        <w:t>(</w:t>
      </w:r>
      <w:r w:rsidR="002179A9">
        <w:rPr>
          <w:rFonts w:ascii="Calibri" w:hAnsi="Calibri" w:cs="Calibri"/>
          <w:sz w:val="22"/>
          <w:szCs w:val="20"/>
        </w:rPr>
        <w:t>seis</w:t>
      </w:r>
      <w:r w:rsidRPr="00E4588D">
        <w:rPr>
          <w:rFonts w:ascii="Calibri" w:hAnsi="Calibri" w:cs="Calibri"/>
          <w:sz w:val="22"/>
          <w:szCs w:val="20"/>
        </w:rPr>
        <w:t>) meses de fabricação</w:t>
      </w:r>
      <w:r w:rsidR="002179A9">
        <w:rPr>
          <w:rFonts w:ascii="Calibri" w:hAnsi="Calibri" w:cs="Calibri"/>
          <w:sz w:val="22"/>
          <w:szCs w:val="20"/>
        </w:rPr>
        <w:t xml:space="preserve"> e, deverão ter prazo de validade não inferior a 12 (doze) meses</w:t>
      </w:r>
      <w:r w:rsidRPr="00E4588D">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Receber o objeto no prazo e condições estabelecidas no Edital e seus anexos;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 objeto fornecido, para que seja substituído, reparado ou corrigido;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Efetuar o pagamento à Contratada no valor correspondente ao fornecimento do objeto, no prazo e forma estabelecidos no Edital e seus anexos;</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Efetuar a entrega do material de acordo com as especificações e demais condições estipuladas no Termo de Referência.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Garantir a qualidade do objeto licitado, obrigando-se a repor aquele que apresentar defeitos, nos termos do subitem anterior.</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Assumir a responsabilidade pelos encargos fiscais, comerciais e previdenciários resultantes do fornecimento.</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 xml:space="preserve">Qualquer irregularidade que comprometa ou inviabilize o fornecimento do bem/produto deverá ser informada imediatamente ao servidor responsável </w:t>
      </w:r>
      <w:r>
        <w:rPr>
          <w:rFonts w:ascii="Calibri" w:hAnsi="Calibri" w:cs="Calibri"/>
          <w:sz w:val="22"/>
          <w:szCs w:val="20"/>
        </w:rPr>
        <w:t>pelo Serviço de Transportes</w:t>
      </w:r>
      <w:r w:rsidRPr="00355358">
        <w:rPr>
          <w:rFonts w:ascii="Calibri" w:hAnsi="Calibri" w:cs="Calibri"/>
          <w:sz w:val="22"/>
          <w:szCs w:val="20"/>
        </w:rPr>
        <w:t>.</w:t>
      </w:r>
    </w:p>
    <w:p w:rsidR="00A046E7" w:rsidRPr="00514C83" w:rsidRDefault="00A046E7" w:rsidP="00A046E7">
      <w:pPr>
        <w:numPr>
          <w:ilvl w:val="1"/>
          <w:numId w:val="29"/>
        </w:numPr>
        <w:spacing w:after="120" w:line="276" w:lineRule="auto"/>
        <w:ind w:left="993" w:right="-15"/>
        <w:jc w:val="both"/>
        <w:rPr>
          <w:rFonts w:ascii="Calibri" w:hAnsi="Calibri" w:cs="Calibri"/>
          <w:sz w:val="22"/>
          <w:szCs w:val="20"/>
        </w:rPr>
      </w:pPr>
      <w:r w:rsidRPr="00514C83">
        <w:rPr>
          <w:rFonts w:ascii="Calibri" w:hAnsi="Calibri" w:cs="Calibri"/>
          <w:sz w:val="22"/>
          <w:szCs w:val="20"/>
        </w:rPr>
        <w:lastRenderedPageBreak/>
        <w:t>Manter, durante toda a execução do contrato, em compatibilidade com as obrigações assumidas, todas as condições de habilitação e qualificação exigidas na licitação;</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A046E7">
      <w:pPr>
        <w:numPr>
          <w:ilvl w:val="2"/>
          <w:numId w:val="29"/>
        </w:numPr>
        <w:spacing w:after="120" w:line="276" w:lineRule="auto"/>
        <w:ind w:left="1134" w:right="-15" w:hanging="283"/>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Default="00A046E7" w:rsidP="00A046E7">
      <w:pPr>
        <w:spacing w:after="120" w:line="276" w:lineRule="auto"/>
        <w:ind w:left="710" w:right="-15"/>
        <w:jc w:val="both"/>
        <w:rPr>
          <w:rFonts w:ascii="Calibri" w:hAnsi="Calibri" w:cs="Calibri"/>
          <w:sz w:val="22"/>
          <w:szCs w:val="20"/>
        </w:rPr>
      </w:pPr>
      <w:r w:rsidRPr="00514C83">
        <w:rPr>
          <w:rFonts w:ascii="Calibri" w:hAnsi="Calibri" w:cs="Calibri"/>
          <w:sz w:val="22"/>
          <w:szCs w:val="20"/>
        </w:rPr>
        <w:t xml:space="preserve">7.1 Não </w:t>
      </w:r>
      <w:proofErr w:type="gramStart"/>
      <w:r w:rsidRPr="00514C83">
        <w:rPr>
          <w:rFonts w:ascii="Calibri" w:hAnsi="Calibri" w:cs="Calibri"/>
          <w:sz w:val="22"/>
          <w:szCs w:val="20"/>
        </w:rPr>
        <w:t>será</w:t>
      </w:r>
      <w:proofErr w:type="gramEnd"/>
      <w:r w:rsidRPr="00514C83">
        <w:rPr>
          <w:rFonts w:ascii="Calibri" w:hAnsi="Calibri" w:cs="Calibri"/>
          <w:sz w:val="22"/>
          <w:szCs w:val="20"/>
        </w:rPr>
        <w:t xml:space="preserve">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ALTERAÇÃO SUBJETIVA</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 xml:space="preserve">O recebimento de material de valor superior a R$80.000,00 (oitenta mil reais) será confiado a uma comissão de, no mínimo, </w:t>
      </w:r>
      <w:r w:rsidR="0026773A">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965D00" w:rsidRPr="00514C83">
        <w:rPr>
          <w:rFonts w:ascii="Calibri" w:hAnsi="Calibri" w:cs="Calibri"/>
          <w:sz w:val="22"/>
          <w:szCs w:val="20"/>
        </w:rPr>
        <w:t>corresponsabilidade</w:t>
      </w:r>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2642B3">
        <w:rPr>
          <w:rFonts w:ascii="Calibri" w:hAnsi="Calibri" w:cs="Calibri"/>
          <w:sz w:val="22"/>
          <w:szCs w:val="20"/>
        </w:rPr>
        <w:t>O pagamento corresponderá ao valor dos itens da proposta vencedora referente ao quantitativo adquirido</w:t>
      </w:r>
      <w:r>
        <w:rPr>
          <w:rFonts w:ascii="Calibri" w:hAnsi="Calibri" w:cs="Calibri"/>
          <w:sz w:val="22"/>
          <w:szCs w:val="20"/>
        </w:rPr>
        <w:t xml:space="preserve">, em parcela única, no prazo de até </w:t>
      </w:r>
      <w:r w:rsidR="0060659F">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lastRenderedPageBreak/>
        <w:t>DAS SANÇÕES ADMINISTRATIVAS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Inexecutar total ou parcialmente qualquer das obrigações assumidas em decorrência da contratação;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A046E7">
      <w:pPr>
        <w:numPr>
          <w:ilvl w:val="1"/>
          <w:numId w:val="29"/>
        </w:numPr>
        <w:tabs>
          <w:tab w:val="left" w:pos="1134"/>
          <w:tab w:val="left" w:pos="1560"/>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que cometer qualquer das infrações discriminadas no subitem acima ficará sujeita, sem prejuízo da responsabilidade civil e criminal, às seguintes sanções: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moratória de 0,</w:t>
      </w:r>
      <w:r w:rsidR="000B13AC">
        <w:rPr>
          <w:rFonts w:ascii="Calibri" w:hAnsi="Calibri" w:cs="Calibri"/>
          <w:sz w:val="22"/>
          <w:szCs w:val="20"/>
        </w:rPr>
        <w:t>2</w:t>
      </w:r>
      <w:r w:rsidRPr="00514C83">
        <w:rPr>
          <w:rFonts w:ascii="Calibri" w:hAnsi="Calibri" w:cs="Calibri"/>
          <w:sz w:val="22"/>
          <w:szCs w:val="20"/>
        </w:rPr>
        <w:t>% (</w:t>
      </w:r>
      <w:r w:rsidR="000B13AC">
        <w:rPr>
          <w:rFonts w:ascii="Calibri" w:hAnsi="Calibri" w:cs="Calibri"/>
          <w:sz w:val="22"/>
          <w:szCs w:val="20"/>
        </w:rPr>
        <w:t>dois</w:t>
      </w:r>
      <w:r w:rsidRPr="00514C83">
        <w:rPr>
          <w:rFonts w:ascii="Calibri" w:hAnsi="Calibri" w:cs="Calibri"/>
          <w:sz w:val="22"/>
          <w:szCs w:val="20"/>
        </w:rPr>
        <w:t xml:space="preserve"> décimos por cento) por dia de atraso injustificado sobre o valor da parcela inadimplida, até o limite de 30 (trinta) dias;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26773A"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lastRenderedPageBreak/>
        <w:t>Demonstre não possuir idoneidade para contratar com a Administração em virtude de atos ilícitos praticados.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A046E7">
      <w:pPr>
        <w:numPr>
          <w:ilvl w:val="1"/>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 xml:space="preserve">A despesa para o exercício </w:t>
      </w:r>
      <w:r w:rsidR="0026773A"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A046E7">
      <w:pPr>
        <w:numPr>
          <w:ilvl w:val="1"/>
          <w:numId w:val="29"/>
        </w:numPr>
        <w:spacing w:after="120"/>
        <w:ind w:left="1134" w:hanging="567"/>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A7156F" w:rsidP="00A046E7">
      <w:pPr>
        <w:numPr>
          <w:ilvl w:val="1"/>
          <w:numId w:val="29"/>
        </w:numPr>
        <w:spacing w:after="120"/>
        <w:ind w:left="1134" w:hanging="567"/>
        <w:jc w:val="both"/>
        <w:rPr>
          <w:rFonts w:ascii="Calibri" w:hAnsi="Calibri" w:cs="Calibri"/>
          <w:color w:val="000000"/>
          <w:sz w:val="22"/>
          <w:szCs w:val="20"/>
        </w:rPr>
      </w:pPr>
      <w:r>
        <w:rPr>
          <w:rFonts w:ascii="Calibri" w:hAnsi="Calibri" w:cs="Calibri"/>
          <w:color w:val="000000"/>
          <w:sz w:val="22"/>
          <w:szCs w:val="20"/>
        </w:rPr>
        <w:t>Conforme quadro abaixo:</w:t>
      </w:r>
    </w:p>
    <w:tbl>
      <w:tblPr>
        <w:tblStyle w:val="Tabelacomgrade"/>
        <w:tblW w:w="9189" w:type="dxa"/>
        <w:jc w:val="center"/>
        <w:tblLook w:val="04A0" w:firstRow="1" w:lastRow="0" w:firstColumn="1" w:lastColumn="0" w:noHBand="0" w:noVBand="1"/>
      </w:tblPr>
      <w:tblGrid>
        <w:gridCol w:w="556"/>
        <w:gridCol w:w="4230"/>
        <w:gridCol w:w="860"/>
        <w:gridCol w:w="1134"/>
        <w:gridCol w:w="1134"/>
        <w:gridCol w:w="1275"/>
      </w:tblGrid>
      <w:tr w:rsidR="00451E84" w:rsidRPr="00451E84" w:rsidTr="00451E84">
        <w:trPr>
          <w:jc w:val="center"/>
        </w:trPr>
        <w:tc>
          <w:tcPr>
            <w:tcW w:w="556" w:type="dxa"/>
          </w:tcPr>
          <w:p w:rsidR="00451E84" w:rsidRPr="00451E84" w:rsidRDefault="00451E84" w:rsidP="00451E84">
            <w:pPr>
              <w:spacing w:after="120"/>
              <w:jc w:val="center"/>
              <w:rPr>
                <w:rFonts w:ascii="Calibri" w:hAnsi="Calibri" w:cs="Calibri"/>
                <w:b/>
                <w:color w:val="000000"/>
                <w:sz w:val="16"/>
                <w:szCs w:val="16"/>
              </w:rPr>
            </w:pPr>
            <w:r w:rsidRPr="00451E84">
              <w:rPr>
                <w:rFonts w:ascii="Calibri" w:hAnsi="Calibri" w:cs="Calibri"/>
                <w:b/>
                <w:color w:val="000000"/>
                <w:sz w:val="16"/>
                <w:szCs w:val="16"/>
              </w:rPr>
              <w:t>ITEM</w:t>
            </w:r>
          </w:p>
        </w:tc>
        <w:tc>
          <w:tcPr>
            <w:tcW w:w="4230" w:type="dxa"/>
          </w:tcPr>
          <w:p w:rsidR="00451E84" w:rsidRPr="00451E84" w:rsidRDefault="00451E84" w:rsidP="00451E84">
            <w:pPr>
              <w:spacing w:after="120"/>
              <w:jc w:val="center"/>
              <w:rPr>
                <w:rFonts w:ascii="Calibri" w:hAnsi="Calibri" w:cs="Calibri"/>
                <w:b/>
                <w:color w:val="000000"/>
                <w:sz w:val="16"/>
                <w:szCs w:val="16"/>
              </w:rPr>
            </w:pPr>
            <w:r>
              <w:rPr>
                <w:rFonts w:ascii="Calibri" w:hAnsi="Calibri" w:cs="Calibri"/>
                <w:b/>
                <w:color w:val="000000"/>
                <w:sz w:val="16"/>
                <w:szCs w:val="16"/>
              </w:rPr>
              <w:t>DESCRIÇÃO</w:t>
            </w:r>
          </w:p>
        </w:tc>
        <w:tc>
          <w:tcPr>
            <w:tcW w:w="860" w:type="dxa"/>
          </w:tcPr>
          <w:p w:rsidR="00451E84" w:rsidRPr="00451E84" w:rsidRDefault="00451E84" w:rsidP="00451E84">
            <w:pPr>
              <w:spacing w:after="120"/>
              <w:jc w:val="center"/>
              <w:rPr>
                <w:rFonts w:ascii="Calibri" w:hAnsi="Calibri" w:cs="Calibri"/>
                <w:b/>
                <w:color w:val="000000"/>
                <w:sz w:val="16"/>
                <w:szCs w:val="16"/>
              </w:rPr>
            </w:pPr>
            <w:r>
              <w:rPr>
                <w:rFonts w:ascii="Calibri" w:hAnsi="Calibri" w:cs="Calibri"/>
                <w:b/>
                <w:color w:val="000000"/>
                <w:sz w:val="16"/>
                <w:szCs w:val="16"/>
              </w:rPr>
              <w:t>UNIDADE</w:t>
            </w:r>
          </w:p>
        </w:tc>
        <w:tc>
          <w:tcPr>
            <w:tcW w:w="1134" w:type="dxa"/>
          </w:tcPr>
          <w:p w:rsidR="00451E84" w:rsidRPr="00451E84" w:rsidRDefault="00451E84" w:rsidP="00451E84">
            <w:pPr>
              <w:spacing w:after="120"/>
              <w:jc w:val="center"/>
              <w:rPr>
                <w:rFonts w:ascii="Calibri" w:hAnsi="Calibri" w:cs="Calibri"/>
                <w:b/>
                <w:color w:val="000000"/>
                <w:sz w:val="16"/>
                <w:szCs w:val="16"/>
              </w:rPr>
            </w:pPr>
            <w:r>
              <w:rPr>
                <w:rFonts w:ascii="Calibri" w:hAnsi="Calibri" w:cs="Calibri"/>
                <w:b/>
                <w:color w:val="000000"/>
                <w:sz w:val="16"/>
                <w:szCs w:val="16"/>
              </w:rPr>
              <w:t>QUANTIDADE</w:t>
            </w:r>
          </w:p>
        </w:tc>
        <w:tc>
          <w:tcPr>
            <w:tcW w:w="1134" w:type="dxa"/>
          </w:tcPr>
          <w:p w:rsidR="00451E84" w:rsidRPr="00451E84" w:rsidRDefault="00451E84" w:rsidP="00451E84">
            <w:pPr>
              <w:spacing w:after="120"/>
              <w:jc w:val="center"/>
              <w:rPr>
                <w:rFonts w:ascii="Calibri" w:hAnsi="Calibri" w:cs="Calibri"/>
                <w:b/>
                <w:color w:val="000000"/>
                <w:sz w:val="16"/>
                <w:szCs w:val="16"/>
              </w:rPr>
            </w:pPr>
            <w:r>
              <w:rPr>
                <w:rFonts w:ascii="Calibri" w:hAnsi="Calibri" w:cs="Calibri"/>
                <w:b/>
                <w:color w:val="000000"/>
                <w:sz w:val="16"/>
                <w:szCs w:val="16"/>
              </w:rPr>
              <w:t>VALOR UNIT.</w:t>
            </w:r>
          </w:p>
        </w:tc>
        <w:tc>
          <w:tcPr>
            <w:tcW w:w="1275" w:type="dxa"/>
          </w:tcPr>
          <w:p w:rsidR="00451E84" w:rsidRPr="00451E84" w:rsidRDefault="00451E84" w:rsidP="00451E84">
            <w:pPr>
              <w:spacing w:after="120"/>
              <w:jc w:val="center"/>
              <w:rPr>
                <w:rFonts w:ascii="Calibri" w:hAnsi="Calibri" w:cs="Calibri"/>
                <w:b/>
                <w:color w:val="000000"/>
                <w:sz w:val="16"/>
                <w:szCs w:val="16"/>
              </w:rPr>
            </w:pPr>
            <w:r>
              <w:rPr>
                <w:rFonts w:ascii="Calibri" w:hAnsi="Calibri" w:cs="Calibri"/>
                <w:b/>
                <w:color w:val="000000"/>
                <w:sz w:val="16"/>
                <w:szCs w:val="16"/>
              </w:rPr>
              <w:t>TOTAL</w:t>
            </w:r>
          </w:p>
        </w:tc>
      </w:tr>
      <w:tr w:rsidR="00451E84" w:rsidRPr="00451E84" w:rsidTr="00451E84">
        <w:trPr>
          <w:jc w:val="center"/>
        </w:trPr>
        <w:tc>
          <w:tcPr>
            <w:tcW w:w="556" w:type="dxa"/>
          </w:tcPr>
          <w:p w:rsidR="00451E84" w:rsidRPr="00451E84" w:rsidRDefault="00451E84" w:rsidP="00451E84">
            <w:pPr>
              <w:spacing w:after="120"/>
              <w:jc w:val="center"/>
              <w:rPr>
                <w:rFonts w:ascii="Calibri" w:hAnsi="Calibri" w:cs="Calibri"/>
                <w:color w:val="000000"/>
                <w:sz w:val="16"/>
                <w:szCs w:val="16"/>
              </w:rPr>
            </w:pPr>
            <w:r>
              <w:rPr>
                <w:rFonts w:ascii="Calibri" w:hAnsi="Calibri" w:cs="Calibri"/>
                <w:color w:val="000000"/>
                <w:sz w:val="16"/>
                <w:szCs w:val="16"/>
              </w:rPr>
              <w:t>01</w:t>
            </w:r>
          </w:p>
        </w:tc>
        <w:tc>
          <w:tcPr>
            <w:tcW w:w="4230" w:type="dxa"/>
          </w:tcPr>
          <w:p w:rsidR="00451E84" w:rsidRPr="00451E84" w:rsidRDefault="00451E84" w:rsidP="00832FE9">
            <w:pPr>
              <w:spacing w:after="120"/>
              <w:jc w:val="both"/>
              <w:rPr>
                <w:rFonts w:asciiTheme="minorHAnsi" w:hAnsiTheme="minorHAnsi" w:cstheme="minorHAnsi"/>
                <w:color w:val="000000"/>
                <w:sz w:val="16"/>
                <w:szCs w:val="16"/>
              </w:rPr>
            </w:pPr>
            <w:r w:rsidRPr="00451E84">
              <w:rPr>
                <w:rFonts w:asciiTheme="minorHAnsi" w:hAnsiTheme="minorHAnsi" w:cstheme="minorHAnsi"/>
                <w:sz w:val="16"/>
                <w:szCs w:val="16"/>
              </w:rPr>
              <w:t xml:space="preserve">Óleo </w:t>
            </w:r>
            <w:proofErr w:type="gramStart"/>
            <w:r w:rsidRPr="00451E84">
              <w:rPr>
                <w:rFonts w:asciiTheme="minorHAnsi" w:hAnsiTheme="minorHAnsi" w:cstheme="minorHAnsi"/>
                <w:sz w:val="16"/>
                <w:szCs w:val="16"/>
              </w:rPr>
              <w:t>2</w:t>
            </w:r>
            <w:proofErr w:type="gramEnd"/>
            <w:r w:rsidRPr="00451E84">
              <w:rPr>
                <w:rFonts w:asciiTheme="minorHAnsi" w:hAnsiTheme="minorHAnsi" w:cstheme="minorHAnsi"/>
                <w:sz w:val="16"/>
                <w:szCs w:val="16"/>
              </w:rPr>
              <w:t xml:space="preserve"> tempos para motor a gasolina API-TC. Frasco com </w:t>
            </w:r>
            <w:proofErr w:type="gramStart"/>
            <w:r w:rsidRPr="00451E84">
              <w:rPr>
                <w:rFonts w:asciiTheme="minorHAnsi" w:hAnsiTheme="minorHAnsi" w:cstheme="minorHAnsi"/>
                <w:sz w:val="16"/>
                <w:szCs w:val="16"/>
              </w:rPr>
              <w:t>500ml</w:t>
            </w:r>
            <w:proofErr w:type="gramEnd"/>
            <w:r w:rsidRPr="00451E84">
              <w:rPr>
                <w:rFonts w:asciiTheme="minorHAnsi" w:hAnsiTheme="minorHAnsi" w:cstheme="minorHAnsi"/>
                <w:sz w:val="16"/>
                <w:szCs w:val="16"/>
              </w:rPr>
              <w:t xml:space="preserve">. - Óleo </w:t>
            </w:r>
            <w:proofErr w:type="gramStart"/>
            <w:r w:rsidRPr="00451E84">
              <w:rPr>
                <w:rFonts w:asciiTheme="minorHAnsi" w:hAnsiTheme="minorHAnsi" w:cstheme="minorHAnsi"/>
                <w:sz w:val="16"/>
                <w:szCs w:val="16"/>
              </w:rPr>
              <w:t>2</w:t>
            </w:r>
            <w:proofErr w:type="gramEnd"/>
            <w:r w:rsidRPr="00451E84">
              <w:rPr>
                <w:rFonts w:asciiTheme="minorHAnsi" w:hAnsiTheme="minorHAnsi" w:cstheme="minorHAnsi"/>
                <w:sz w:val="16"/>
                <w:szCs w:val="16"/>
              </w:rPr>
              <w:t xml:space="preserve"> tempos para motor a gasolina API-TC. Frasco com </w:t>
            </w:r>
            <w:proofErr w:type="gramStart"/>
            <w:r w:rsidRPr="00451E84">
              <w:rPr>
                <w:rFonts w:asciiTheme="minorHAnsi" w:hAnsiTheme="minorHAnsi" w:cstheme="minorHAnsi"/>
                <w:sz w:val="16"/>
                <w:szCs w:val="16"/>
              </w:rPr>
              <w:t>500ml</w:t>
            </w:r>
            <w:proofErr w:type="gramEnd"/>
            <w:r w:rsidRPr="00451E84">
              <w:rPr>
                <w:rFonts w:asciiTheme="minorHAnsi" w:hAnsiTheme="minorHAnsi" w:cstheme="minorHAnsi"/>
                <w:sz w:val="16"/>
                <w:szCs w:val="16"/>
              </w:rPr>
              <w:t>.</w:t>
            </w:r>
          </w:p>
        </w:tc>
        <w:tc>
          <w:tcPr>
            <w:tcW w:w="860" w:type="dxa"/>
            <w:vAlign w:val="center"/>
          </w:tcPr>
          <w:p w:rsidR="00451E84" w:rsidRPr="00451E84" w:rsidRDefault="00451E84" w:rsidP="00451E84">
            <w:pPr>
              <w:spacing w:after="120"/>
              <w:jc w:val="center"/>
              <w:rPr>
                <w:rFonts w:ascii="Calibri" w:hAnsi="Calibri" w:cs="Calibri"/>
                <w:color w:val="000000"/>
                <w:sz w:val="16"/>
                <w:szCs w:val="16"/>
              </w:rPr>
            </w:pPr>
            <w:r>
              <w:rPr>
                <w:rFonts w:ascii="Calibri" w:hAnsi="Calibri" w:cs="Calibri"/>
                <w:color w:val="000000"/>
                <w:sz w:val="16"/>
                <w:szCs w:val="16"/>
              </w:rPr>
              <w:t>Frasco</w:t>
            </w:r>
          </w:p>
        </w:tc>
        <w:tc>
          <w:tcPr>
            <w:tcW w:w="1134" w:type="dxa"/>
            <w:vAlign w:val="center"/>
          </w:tcPr>
          <w:p w:rsidR="00451E84" w:rsidRPr="00451E84" w:rsidRDefault="00451E84" w:rsidP="00451E84">
            <w:pPr>
              <w:spacing w:after="120"/>
              <w:jc w:val="center"/>
              <w:rPr>
                <w:rFonts w:ascii="Calibri" w:hAnsi="Calibri" w:cs="Calibri"/>
                <w:color w:val="000000"/>
                <w:sz w:val="16"/>
                <w:szCs w:val="16"/>
              </w:rPr>
            </w:pPr>
            <w:r>
              <w:rPr>
                <w:rFonts w:ascii="Calibri" w:hAnsi="Calibri" w:cs="Calibri"/>
                <w:color w:val="000000"/>
                <w:sz w:val="16"/>
                <w:szCs w:val="16"/>
              </w:rPr>
              <w:t>150</w:t>
            </w:r>
          </w:p>
        </w:tc>
        <w:tc>
          <w:tcPr>
            <w:tcW w:w="1134" w:type="dxa"/>
            <w:vAlign w:val="center"/>
          </w:tcPr>
          <w:p w:rsidR="00451E84" w:rsidRPr="00451E84" w:rsidRDefault="00451E84" w:rsidP="00451E84">
            <w:pPr>
              <w:spacing w:after="120"/>
              <w:jc w:val="right"/>
              <w:rPr>
                <w:rFonts w:ascii="Calibri" w:hAnsi="Calibri" w:cs="Calibri"/>
                <w:color w:val="000000"/>
                <w:sz w:val="16"/>
                <w:szCs w:val="16"/>
              </w:rPr>
            </w:pPr>
            <w:r>
              <w:rPr>
                <w:rFonts w:ascii="Calibri" w:hAnsi="Calibri" w:cs="Calibri"/>
                <w:color w:val="000000"/>
                <w:sz w:val="16"/>
                <w:szCs w:val="16"/>
              </w:rPr>
              <w:t>R$30,50</w:t>
            </w:r>
          </w:p>
        </w:tc>
        <w:tc>
          <w:tcPr>
            <w:tcW w:w="1275" w:type="dxa"/>
            <w:vAlign w:val="center"/>
          </w:tcPr>
          <w:p w:rsidR="00451E84" w:rsidRPr="00451E84" w:rsidRDefault="00451E84" w:rsidP="00451E84">
            <w:pPr>
              <w:spacing w:after="120"/>
              <w:jc w:val="right"/>
              <w:rPr>
                <w:rFonts w:ascii="Calibri" w:hAnsi="Calibri" w:cs="Calibri"/>
                <w:color w:val="000000"/>
                <w:sz w:val="16"/>
                <w:szCs w:val="16"/>
              </w:rPr>
            </w:pPr>
            <w:r>
              <w:rPr>
                <w:rFonts w:ascii="Calibri" w:hAnsi="Calibri" w:cs="Calibri"/>
                <w:color w:val="000000"/>
                <w:sz w:val="16"/>
                <w:szCs w:val="16"/>
              </w:rPr>
              <w:t>R$4.575,00</w:t>
            </w:r>
          </w:p>
        </w:tc>
      </w:tr>
      <w:tr w:rsidR="00451E84" w:rsidRPr="00451E84" w:rsidTr="00451E84">
        <w:trPr>
          <w:jc w:val="center"/>
        </w:trPr>
        <w:tc>
          <w:tcPr>
            <w:tcW w:w="556" w:type="dxa"/>
          </w:tcPr>
          <w:p w:rsidR="00451E84" w:rsidRPr="00451E84" w:rsidRDefault="00451E84" w:rsidP="00451E84">
            <w:pPr>
              <w:spacing w:after="120"/>
              <w:jc w:val="center"/>
              <w:rPr>
                <w:rFonts w:ascii="Calibri" w:hAnsi="Calibri" w:cs="Calibri"/>
                <w:color w:val="000000"/>
                <w:sz w:val="16"/>
                <w:szCs w:val="16"/>
              </w:rPr>
            </w:pPr>
            <w:r>
              <w:rPr>
                <w:rFonts w:ascii="Calibri" w:hAnsi="Calibri" w:cs="Calibri"/>
                <w:color w:val="000000"/>
                <w:sz w:val="16"/>
                <w:szCs w:val="16"/>
              </w:rPr>
              <w:t>02</w:t>
            </w:r>
          </w:p>
        </w:tc>
        <w:tc>
          <w:tcPr>
            <w:tcW w:w="4230" w:type="dxa"/>
          </w:tcPr>
          <w:p w:rsidR="00451E84" w:rsidRPr="00451E84" w:rsidRDefault="00451E84" w:rsidP="00832FE9">
            <w:pPr>
              <w:spacing w:after="120"/>
              <w:jc w:val="both"/>
              <w:rPr>
                <w:rFonts w:asciiTheme="minorHAnsi" w:hAnsiTheme="minorHAnsi" w:cstheme="minorHAnsi"/>
                <w:color w:val="000000"/>
                <w:sz w:val="16"/>
                <w:szCs w:val="16"/>
              </w:rPr>
            </w:pPr>
            <w:r w:rsidRPr="00451E84">
              <w:rPr>
                <w:rFonts w:asciiTheme="minorHAnsi" w:hAnsiTheme="minorHAnsi" w:cstheme="minorHAnsi"/>
                <w:sz w:val="16"/>
                <w:szCs w:val="16"/>
              </w:rPr>
              <w:t>Agente Redutor Líquido de Óxidos de Nitrogênio (</w:t>
            </w:r>
            <w:proofErr w:type="spellStart"/>
            <w:proofErr w:type="gramStart"/>
            <w:r w:rsidRPr="00451E84">
              <w:rPr>
                <w:rFonts w:asciiTheme="minorHAnsi" w:hAnsiTheme="minorHAnsi" w:cstheme="minorHAnsi"/>
                <w:sz w:val="16"/>
                <w:szCs w:val="16"/>
              </w:rPr>
              <w:t>NOx</w:t>
            </w:r>
            <w:proofErr w:type="spellEnd"/>
            <w:proofErr w:type="gramEnd"/>
            <w:r w:rsidRPr="00451E84">
              <w:rPr>
                <w:rFonts w:asciiTheme="minorHAnsi" w:hAnsiTheme="minorHAnsi" w:cstheme="minorHAnsi"/>
                <w:sz w:val="16"/>
                <w:szCs w:val="16"/>
              </w:rPr>
              <w:t>) Automotivo - Agente Redutor Líquido de Óxidos de Nitrogênio (</w:t>
            </w:r>
            <w:proofErr w:type="spellStart"/>
            <w:r w:rsidRPr="00451E84">
              <w:rPr>
                <w:rFonts w:asciiTheme="minorHAnsi" w:hAnsiTheme="minorHAnsi" w:cstheme="minorHAnsi"/>
                <w:sz w:val="16"/>
                <w:szCs w:val="16"/>
              </w:rPr>
              <w:t>NOx</w:t>
            </w:r>
            <w:proofErr w:type="spellEnd"/>
            <w:r w:rsidRPr="00451E84">
              <w:rPr>
                <w:rFonts w:asciiTheme="minorHAnsi" w:hAnsiTheme="minorHAnsi" w:cstheme="minorHAnsi"/>
                <w:sz w:val="16"/>
                <w:szCs w:val="16"/>
              </w:rPr>
              <w:t>) Automotivo. ARLA 32. Galão de 20 litros</w:t>
            </w:r>
          </w:p>
        </w:tc>
        <w:tc>
          <w:tcPr>
            <w:tcW w:w="860" w:type="dxa"/>
            <w:vAlign w:val="center"/>
          </w:tcPr>
          <w:p w:rsidR="00451E84" w:rsidRPr="00451E84" w:rsidRDefault="00451E84" w:rsidP="00451E84">
            <w:pPr>
              <w:spacing w:after="120"/>
              <w:jc w:val="center"/>
              <w:rPr>
                <w:rFonts w:ascii="Calibri" w:hAnsi="Calibri" w:cs="Calibri"/>
                <w:color w:val="000000"/>
                <w:sz w:val="16"/>
                <w:szCs w:val="16"/>
              </w:rPr>
            </w:pPr>
            <w:r>
              <w:rPr>
                <w:rFonts w:ascii="Calibri" w:hAnsi="Calibri" w:cs="Calibri"/>
                <w:color w:val="000000"/>
                <w:sz w:val="16"/>
                <w:szCs w:val="16"/>
              </w:rPr>
              <w:t>Galão</w:t>
            </w:r>
          </w:p>
        </w:tc>
        <w:tc>
          <w:tcPr>
            <w:tcW w:w="1134" w:type="dxa"/>
            <w:vAlign w:val="center"/>
          </w:tcPr>
          <w:p w:rsidR="00451E84" w:rsidRPr="00451E84" w:rsidRDefault="00451E84" w:rsidP="00451E84">
            <w:pPr>
              <w:spacing w:after="120"/>
              <w:jc w:val="center"/>
              <w:rPr>
                <w:rFonts w:ascii="Calibri" w:hAnsi="Calibri" w:cs="Calibri"/>
                <w:color w:val="000000"/>
                <w:sz w:val="16"/>
                <w:szCs w:val="16"/>
              </w:rPr>
            </w:pPr>
            <w:r>
              <w:rPr>
                <w:rFonts w:ascii="Calibri" w:hAnsi="Calibri" w:cs="Calibri"/>
                <w:color w:val="000000"/>
                <w:sz w:val="16"/>
                <w:szCs w:val="16"/>
              </w:rPr>
              <w:t>200</w:t>
            </w:r>
          </w:p>
        </w:tc>
        <w:tc>
          <w:tcPr>
            <w:tcW w:w="1134" w:type="dxa"/>
            <w:vAlign w:val="center"/>
          </w:tcPr>
          <w:p w:rsidR="00451E84" w:rsidRPr="00451E84" w:rsidRDefault="00451E84" w:rsidP="00451E84">
            <w:pPr>
              <w:spacing w:after="120"/>
              <w:jc w:val="right"/>
              <w:rPr>
                <w:rFonts w:ascii="Calibri" w:hAnsi="Calibri" w:cs="Calibri"/>
                <w:color w:val="000000"/>
                <w:sz w:val="16"/>
                <w:szCs w:val="16"/>
              </w:rPr>
            </w:pPr>
            <w:r>
              <w:rPr>
                <w:rFonts w:ascii="Calibri" w:hAnsi="Calibri" w:cs="Calibri"/>
                <w:color w:val="000000"/>
                <w:sz w:val="16"/>
                <w:szCs w:val="16"/>
              </w:rPr>
              <w:t>R$77,67</w:t>
            </w:r>
          </w:p>
        </w:tc>
        <w:tc>
          <w:tcPr>
            <w:tcW w:w="1275" w:type="dxa"/>
            <w:vAlign w:val="center"/>
          </w:tcPr>
          <w:p w:rsidR="00451E84" w:rsidRPr="00451E84" w:rsidRDefault="00451E84" w:rsidP="00451E84">
            <w:pPr>
              <w:spacing w:after="120"/>
              <w:jc w:val="right"/>
              <w:rPr>
                <w:rFonts w:ascii="Calibri" w:hAnsi="Calibri" w:cs="Calibri"/>
                <w:color w:val="000000"/>
                <w:sz w:val="16"/>
                <w:szCs w:val="16"/>
              </w:rPr>
            </w:pPr>
            <w:r>
              <w:rPr>
                <w:rFonts w:ascii="Calibri" w:hAnsi="Calibri" w:cs="Calibri"/>
                <w:color w:val="000000"/>
                <w:sz w:val="16"/>
                <w:szCs w:val="16"/>
              </w:rPr>
              <w:t>R$15.534,00</w:t>
            </w:r>
          </w:p>
        </w:tc>
      </w:tr>
      <w:tr w:rsidR="00451E84" w:rsidRPr="00451E84" w:rsidTr="00451E84">
        <w:trPr>
          <w:jc w:val="center"/>
        </w:trPr>
        <w:tc>
          <w:tcPr>
            <w:tcW w:w="6780" w:type="dxa"/>
            <w:gridSpan w:val="4"/>
          </w:tcPr>
          <w:p w:rsidR="00451E84" w:rsidRPr="00451E84" w:rsidRDefault="00451E84" w:rsidP="00451E84">
            <w:pPr>
              <w:spacing w:after="120"/>
              <w:jc w:val="center"/>
              <w:rPr>
                <w:rFonts w:ascii="Calibri" w:hAnsi="Calibri" w:cs="Calibri"/>
                <w:b/>
                <w:color w:val="000000"/>
                <w:sz w:val="16"/>
                <w:szCs w:val="16"/>
              </w:rPr>
            </w:pPr>
            <w:r>
              <w:rPr>
                <w:rFonts w:ascii="Calibri" w:hAnsi="Calibri" w:cs="Calibri"/>
                <w:b/>
                <w:color w:val="000000"/>
                <w:sz w:val="16"/>
                <w:szCs w:val="16"/>
              </w:rPr>
              <w:t>VALOR TOTAL</w:t>
            </w:r>
          </w:p>
        </w:tc>
        <w:tc>
          <w:tcPr>
            <w:tcW w:w="1134" w:type="dxa"/>
            <w:vAlign w:val="center"/>
          </w:tcPr>
          <w:p w:rsidR="00451E84" w:rsidRDefault="00451E84" w:rsidP="00451E84">
            <w:pPr>
              <w:spacing w:after="120"/>
              <w:jc w:val="right"/>
              <w:rPr>
                <w:rFonts w:ascii="Calibri" w:hAnsi="Calibri" w:cs="Calibri"/>
                <w:color w:val="000000"/>
                <w:sz w:val="16"/>
                <w:szCs w:val="16"/>
              </w:rPr>
            </w:pPr>
          </w:p>
        </w:tc>
        <w:tc>
          <w:tcPr>
            <w:tcW w:w="1275" w:type="dxa"/>
            <w:vAlign w:val="center"/>
          </w:tcPr>
          <w:p w:rsidR="00451E84" w:rsidRDefault="00451E84" w:rsidP="00451E84">
            <w:pPr>
              <w:spacing w:after="120"/>
              <w:jc w:val="right"/>
              <w:rPr>
                <w:rFonts w:ascii="Calibri" w:hAnsi="Calibri" w:cs="Calibri"/>
                <w:color w:val="000000"/>
                <w:sz w:val="16"/>
                <w:szCs w:val="16"/>
              </w:rPr>
            </w:pPr>
            <w:r>
              <w:rPr>
                <w:rFonts w:ascii="Calibri" w:hAnsi="Calibri" w:cs="Calibri"/>
                <w:color w:val="000000"/>
                <w:sz w:val="16"/>
                <w:szCs w:val="16"/>
              </w:rPr>
              <w:t>R$20.109,00</w:t>
            </w:r>
          </w:p>
        </w:tc>
      </w:tr>
    </w:tbl>
    <w:p w:rsidR="00832FE9" w:rsidRDefault="00832FE9" w:rsidP="00832FE9">
      <w:pPr>
        <w:spacing w:after="120"/>
        <w:jc w:val="both"/>
        <w:rPr>
          <w:rFonts w:ascii="Calibri" w:hAnsi="Calibri" w:cs="Calibri"/>
          <w:b/>
          <w:color w:val="000000"/>
          <w:sz w:val="22"/>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543296">
        <w:rPr>
          <w:rFonts w:ascii="Calibri" w:hAnsi="Calibri" w:cs="Calibri"/>
          <w:sz w:val="22"/>
          <w:szCs w:val="20"/>
        </w:rPr>
        <w:t xml:space="preserve"> </w:t>
      </w:r>
      <w:r w:rsidR="00965D00">
        <w:rPr>
          <w:rFonts w:ascii="Calibri" w:hAnsi="Calibri" w:cs="Calibri"/>
          <w:sz w:val="22"/>
          <w:szCs w:val="20"/>
        </w:rPr>
        <w:t>06</w:t>
      </w:r>
      <w:r w:rsidRPr="00514C83">
        <w:rPr>
          <w:rFonts w:ascii="Calibri" w:hAnsi="Calibri" w:cs="Calibri"/>
          <w:sz w:val="22"/>
          <w:szCs w:val="20"/>
        </w:rPr>
        <w:t xml:space="preserve"> de </w:t>
      </w:r>
      <w:r w:rsidR="00965D00">
        <w:rPr>
          <w:rFonts w:ascii="Calibri" w:hAnsi="Calibri" w:cs="Calibri"/>
          <w:sz w:val="22"/>
          <w:szCs w:val="20"/>
        </w:rPr>
        <w:t>fevereiro</w:t>
      </w:r>
      <w:r w:rsidR="00543296">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w:t>
      </w:r>
      <w:r w:rsidR="00965D00">
        <w:rPr>
          <w:rFonts w:ascii="Calibri" w:hAnsi="Calibri" w:cs="Calibri"/>
          <w:sz w:val="22"/>
          <w:szCs w:val="20"/>
        </w:rPr>
        <w:t>20</w:t>
      </w:r>
      <w:r w:rsidRPr="00514C83">
        <w:rPr>
          <w:rFonts w:ascii="Calibri" w:hAnsi="Calibri" w:cs="Calibri"/>
          <w:sz w:val="22"/>
          <w:szCs w:val="20"/>
        </w:rPr>
        <w:t>.</w:t>
      </w:r>
    </w:p>
    <w:p w:rsidR="00A046E7" w:rsidRDefault="00A046E7" w:rsidP="00A046E7">
      <w:pPr>
        <w:ind w:left="360"/>
        <w:jc w:val="center"/>
        <w:rPr>
          <w:rFonts w:ascii="Calibri" w:hAnsi="Calibri" w:cs="Calibri"/>
          <w:sz w:val="22"/>
          <w:szCs w:val="20"/>
        </w:rPr>
      </w:pPr>
    </w:p>
    <w:p w:rsidR="00217DA4" w:rsidRDefault="00217DA4" w:rsidP="00A046E7">
      <w:pPr>
        <w:jc w:val="center"/>
        <w:rPr>
          <w:rFonts w:ascii="Calibri" w:hAnsi="Calibri" w:cs="Calibri"/>
          <w:b/>
          <w:sz w:val="22"/>
          <w:szCs w:val="20"/>
        </w:rPr>
      </w:pPr>
    </w:p>
    <w:p w:rsidR="00217DA4" w:rsidRDefault="00217DA4" w:rsidP="00A046E7">
      <w:pPr>
        <w:jc w:val="center"/>
        <w:rPr>
          <w:rFonts w:ascii="Calibri" w:hAnsi="Calibri" w:cs="Calibri"/>
          <w:b/>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217DA4"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451E84">
        <w:rPr>
          <w:rFonts w:ascii="Calibri" w:hAnsi="Calibri" w:cs="Calibri"/>
          <w:sz w:val="22"/>
          <w:szCs w:val="20"/>
        </w:rPr>
        <w:t>06</w:t>
      </w:r>
      <w:r w:rsidRPr="00C1281E">
        <w:rPr>
          <w:rFonts w:ascii="Calibri" w:hAnsi="Calibri" w:cs="Calibri"/>
          <w:sz w:val="22"/>
          <w:szCs w:val="20"/>
        </w:rPr>
        <w:t xml:space="preserve"> de </w:t>
      </w:r>
      <w:r w:rsidR="00451E84">
        <w:rPr>
          <w:rFonts w:ascii="Calibri" w:hAnsi="Calibri" w:cs="Calibri"/>
          <w:sz w:val="22"/>
          <w:szCs w:val="20"/>
        </w:rPr>
        <w:t>fevereiro</w:t>
      </w:r>
      <w:r>
        <w:rPr>
          <w:rFonts w:ascii="Calibri" w:hAnsi="Calibri" w:cs="Calibri"/>
          <w:sz w:val="22"/>
          <w:szCs w:val="20"/>
        </w:rPr>
        <w:t xml:space="preserve"> de 20</w:t>
      </w:r>
      <w:r w:rsidR="00451E84">
        <w:rPr>
          <w:rFonts w:ascii="Calibri" w:hAnsi="Calibri" w:cs="Calibri"/>
          <w:sz w:val="22"/>
          <w:szCs w:val="20"/>
        </w:rPr>
        <w:t>20</w:t>
      </w:r>
      <w:r w:rsidRPr="00C1281E">
        <w:rPr>
          <w:rFonts w:ascii="Calibri" w:hAnsi="Calibri" w:cs="Calibri"/>
          <w:sz w:val="22"/>
          <w:szCs w:val="20"/>
        </w:rPr>
        <w:t>.</w:t>
      </w:r>
    </w:p>
    <w:p w:rsidR="00217DA4" w:rsidRPr="00C1281E"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b/>
          <w:sz w:val="22"/>
          <w:szCs w:val="20"/>
        </w:rPr>
      </w:pPr>
    </w:p>
    <w:p w:rsidR="00A046E7" w:rsidRDefault="00EB183C"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451E84" w:rsidRDefault="00451E84"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451E84">
        <w:rPr>
          <w:rFonts w:ascii="Calibri" w:hAnsi="Calibri" w:cs="Calibri"/>
          <w:sz w:val="22"/>
          <w:szCs w:val="20"/>
        </w:rPr>
        <w:t>0</w:t>
      </w:r>
      <w:r w:rsidR="00C80A23">
        <w:rPr>
          <w:rFonts w:ascii="Calibri" w:hAnsi="Calibri" w:cs="Calibri"/>
          <w:sz w:val="22"/>
          <w:szCs w:val="20"/>
        </w:rPr>
        <w:t>4</w:t>
      </w:r>
      <w:r>
        <w:rPr>
          <w:rFonts w:ascii="Calibri" w:hAnsi="Calibri" w:cs="Calibri"/>
          <w:sz w:val="22"/>
          <w:szCs w:val="20"/>
        </w:rPr>
        <w:t>/20</w:t>
      </w:r>
      <w:r w:rsidR="00451E84">
        <w:rPr>
          <w:rFonts w:ascii="Calibri" w:hAnsi="Calibri" w:cs="Calibri"/>
          <w:sz w:val="22"/>
          <w:szCs w:val="20"/>
        </w:rPr>
        <w:t>20</w:t>
      </w: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451E84">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C80A23">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C80A23">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451E84">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w:t>
      </w:r>
      <w:r w:rsidR="00451E84">
        <w:rPr>
          <w:rFonts w:ascii="Calibri" w:hAnsi="Calibri" w:cs="Calibri"/>
          <w:sz w:val="22"/>
          <w:szCs w:val="20"/>
        </w:rPr>
        <w:t>20</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rPr>
          <w:rFonts w:ascii="Calibri" w:hAnsi="Calibri" w:cs="Calibri"/>
          <w:sz w:val="22"/>
          <w:szCs w:val="20"/>
        </w:rPr>
      </w:pPr>
    </w:p>
    <w:p w:rsidR="00451E84" w:rsidRPr="00514C83" w:rsidRDefault="00451E84"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lastRenderedPageBreak/>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451E84">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451E84" w:rsidRDefault="00451E84"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F26B89" w:rsidRPr="0040753D" w:rsidRDefault="00F26B89" w:rsidP="00F26B89">
      <w:pPr>
        <w:spacing w:after="120"/>
        <w:jc w:val="center"/>
        <w:rPr>
          <w:rFonts w:ascii="Calibri" w:hAnsi="Calibri" w:cs="Calibri"/>
          <w:b/>
          <w:sz w:val="22"/>
          <w:szCs w:val="22"/>
        </w:rPr>
      </w:pPr>
      <w:r w:rsidRPr="0040753D">
        <w:rPr>
          <w:rFonts w:ascii="Calibri" w:hAnsi="Calibri" w:cs="Calibri"/>
          <w:b/>
          <w:sz w:val="22"/>
          <w:szCs w:val="22"/>
        </w:rPr>
        <w:t>MODELO DE DECLARAÇÃO DE ELABORAÇÃO INDEPENDENTE DE PROPOSTA</w:t>
      </w:r>
    </w:p>
    <w:p w:rsidR="00F26B89" w:rsidRPr="0040753D" w:rsidRDefault="00F26B89" w:rsidP="00F26B89">
      <w:pPr>
        <w:spacing w:after="120"/>
        <w:jc w:val="center"/>
        <w:rPr>
          <w:rFonts w:ascii="Calibri" w:hAnsi="Calibri" w:cs="Calibri"/>
          <w:b/>
          <w:sz w:val="22"/>
          <w:szCs w:val="22"/>
        </w:rPr>
      </w:pPr>
      <w:r w:rsidRPr="0040753D">
        <w:rPr>
          <w:rFonts w:ascii="Calibri" w:hAnsi="Calibri" w:cs="Calibri"/>
          <w:b/>
          <w:sz w:val="22"/>
          <w:szCs w:val="22"/>
        </w:rPr>
        <w:t>PREGÃO PRESENCIAL Nº 0</w:t>
      </w:r>
      <w:r>
        <w:rPr>
          <w:rFonts w:ascii="Calibri" w:hAnsi="Calibri" w:cs="Calibri"/>
          <w:b/>
          <w:sz w:val="22"/>
          <w:szCs w:val="22"/>
        </w:rPr>
        <w:t>0</w:t>
      </w:r>
      <w:r>
        <w:rPr>
          <w:rFonts w:ascii="Calibri" w:hAnsi="Calibri" w:cs="Calibri"/>
          <w:b/>
          <w:sz w:val="22"/>
          <w:szCs w:val="22"/>
        </w:rPr>
        <w:t>4</w:t>
      </w:r>
      <w:r w:rsidRPr="0040753D">
        <w:rPr>
          <w:rFonts w:ascii="Calibri" w:hAnsi="Calibri" w:cs="Calibri"/>
          <w:b/>
          <w:sz w:val="22"/>
          <w:szCs w:val="22"/>
        </w:rPr>
        <w:t>/20</w:t>
      </w:r>
      <w:r>
        <w:rPr>
          <w:rFonts w:ascii="Calibri" w:hAnsi="Calibri" w:cs="Calibri"/>
          <w:b/>
          <w:sz w:val="22"/>
          <w:szCs w:val="22"/>
        </w:rPr>
        <w:t>20</w:t>
      </w:r>
      <w:r w:rsidRPr="0040753D">
        <w:rPr>
          <w:rFonts w:ascii="Calibri" w:hAnsi="Calibri" w:cs="Calibri"/>
          <w:b/>
          <w:sz w:val="22"/>
          <w:szCs w:val="22"/>
        </w:rPr>
        <w:t>.</w:t>
      </w:r>
    </w:p>
    <w:p w:rsidR="00F26B89" w:rsidRPr="0040753D" w:rsidRDefault="00F26B89" w:rsidP="00F26B89">
      <w:pPr>
        <w:autoSpaceDE w:val="0"/>
        <w:autoSpaceDN w:val="0"/>
        <w:adjustRightInd w:val="0"/>
        <w:spacing w:line="360" w:lineRule="auto"/>
        <w:jc w:val="both"/>
        <w:rPr>
          <w:rFonts w:ascii="Calibri" w:hAnsi="Calibri" w:cs="Calibri"/>
          <w:sz w:val="22"/>
          <w:szCs w:val="22"/>
        </w:rPr>
      </w:pPr>
    </w:p>
    <w:p w:rsidR="00F26B89" w:rsidRPr="0040753D" w:rsidRDefault="00F26B89" w:rsidP="00F26B89">
      <w:pPr>
        <w:autoSpaceDE w:val="0"/>
        <w:autoSpaceDN w:val="0"/>
        <w:adjustRightInd w:val="0"/>
        <w:spacing w:after="120" w:line="276" w:lineRule="auto"/>
        <w:ind w:firstLine="2268"/>
        <w:jc w:val="both"/>
        <w:rPr>
          <w:rFonts w:ascii="Calibri" w:hAnsi="Calibri" w:cs="Calibri"/>
          <w:sz w:val="22"/>
          <w:szCs w:val="22"/>
        </w:rPr>
      </w:pPr>
      <w:r w:rsidRPr="0040753D">
        <w:rPr>
          <w:rFonts w:ascii="Calibri" w:hAnsi="Calibri" w:cs="Calibri"/>
          <w:sz w:val="22"/>
          <w:szCs w:val="22"/>
        </w:rPr>
        <w:t xml:space="preserve">_________________________ </w:t>
      </w:r>
      <w:r w:rsidRPr="0040753D">
        <w:rPr>
          <w:rFonts w:ascii="Calibri" w:hAnsi="Calibri" w:cs="Calibri"/>
          <w:i/>
          <w:sz w:val="22"/>
          <w:szCs w:val="22"/>
        </w:rPr>
        <w:t>(representante do licitante)</w:t>
      </w:r>
      <w:r w:rsidRPr="0040753D">
        <w:rPr>
          <w:rFonts w:ascii="Calibri" w:hAnsi="Calibri" w:cs="Calibri"/>
          <w:sz w:val="22"/>
          <w:szCs w:val="22"/>
        </w:rPr>
        <w:t xml:space="preserve">, </w:t>
      </w:r>
      <w:r w:rsidRPr="0040753D">
        <w:rPr>
          <w:rFonts w:ascii="Calibri" w:eastAsia="Arial" w:hAnsi="Calibri" w:cs="Calibri"/>
          <w:sz w:val="22"/>
          <w:szCs w:val="22"/>
        </w:rPr>
        <w:t>portador da Cédula de Identidade RG nº ____________ e do CPF nº ____________,</w:t>
      </w:r>
      <w:r w:rsidRPr="0040753D">
        <w:rPr>
          <w:rFonts w:ascii="Calibri" w:hAnsi="Calibri" w:cs="Calibri"/>
          <w:sz w:val="22"/>
          <w:szCs w:val="22"/>
        </w:rPr>
        <w:t xml:space="preserve"> como representante devidamente constituído de _________________________ </w:t>
      </w:r>
      <w:r w:rsidRPr="0040753D">
        <w:rPr>
          <w:rFonts w:ascii="Calibri" w:hAnsi="Calibri" w:cs="Calibri"/>
          <w:i/>
          <w:sz w:val="22"/>
          <w:szCs w:val="22"/>
        </w:rPr>
        <w:t>(identificação do licitante ou do Consórcio)</w:t>
      </w:r>
      <w:r w:rsidRPr="0040753D">
        <w:rPr>
          <w:rFonts w:ascii="Calibri" w:hAnsi="Calibri" w:cs="Calibri"/>
          <w:sz w:val="22"/>
          <w:szCs w:val="22"/>
        </w:rPr>
        <w:t xml:space="preserve">, </w:t>
      </w:r>
      <w:r w:rsidRPr="0040753D">
        <w:rPr>
          <w:rFonts w:ascii="Calibri" w:eastAsia="Arial" w:hAnsi="Calibri" w:cs="Calibri"/>
          <w:sz w:val="22"/>
          <w:szCs w:val="22"/>
        </w:rPr>
        <w:t xml:space="preserve">inscrita no CNPJ nº ____________, </w:t>
      </w:r>
      <w:r w:rsidRPr="0040753D">
        <w:rPr>
          <w:rFonts w:ascii="Calibri" w:hAnsi="Calibri" w:cs="Calibri"/>
          <w:sz w:val="22"/>
          <w:szCs w:val="22"/>
        </w:rPr>
        <w:t>doravante denominado Licitante, para fins do disposto no Edital da presente Licitação, declara, sob as penas da lei, em especial o art. 299 do Código Penal Brasileiro, que:</w:t>
      </w:r>
    </w:p>
    <w:p w:rsidR="00F26B89" w:rsidRPr="0040753D" w:rsidRDefault="00F26B89" w:rsidP="00F26B89">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F26B89" w:rsidRPr="0040753D" w:rsidRDefault="00F26B89" w:rsidP="00F26B89">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F26B89" w:rsidRPr="0040753D" w:rsidRDefault="00F26B89" w:rsidP="00F26B89">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(c) que não tentou, por qualquer meio ou por qualquer pessoa, influir na decisão de qualquer outro participante potencial ou de fato da presente Licitação quanto a participar ou não da referida licitação;</w:t>
      </w:r>
    </w:p>
    <w:p w:rsidR="00F26B89" w:rsidRPr="0040753D" w:rsidRDefault="00F26B89" w:rsidP="00F26B89">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F26B89" w:rsidRPr="0040753D" w:rsidRDefault="00F26B89" w:rsidP="00F26B89">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40753D">
        <w:rPr>
          <w:rFonts w:ascii="Calibri" w:hAnsi="Calibri" w:cs="Calibri"/>
          <w:sz w:val="22"/>
          <w:szCs w:val="22"/>
        </w:rPr>
        <w:t>e</w:t>
      </w:r>
      <w:proofErr w:type="gramEnd"/>
    </w:p>
    <w:p w:rsidR="00F26B89" w:rsidRPr="0040753D" w:rsidRDefault="00F26B89" w:rsidP="00F26B89">
      <w:pPr>
        <w:autoSpaceDE w:val="0"/>
        <w:autoSpaceDN w:val="0"/>
        <w:adjustRightInd w:val="0"/>
        <w:spacing w:line="276" w:lineRule="auto"/>
        <w:jc w:val="both"/>
        <w:rPr>
          <w:rFonts w:ascii="Calibri" w:hAnsi="Calibri" w:cs="Calibri"/>
          <w:sz w:val="22"/>
          <w:szCs w:val="22"/>
        </w:rPr>
      </w:pPr>
      <w:r w:rsidRPr="0040753D">
        <w:rPr>
          <w:rFonts w:ascii="Calibri" w:hAnsi="Calibri" w:cs="Calibri"/>
          <w:sz w:val="22"/>
          <w:szCs w:val="22"/>
        </w:rPr>
        <w:t>(f) que está plenamente ciente do teor e da extensão desta declaração e que detém plenos poderes e informações para firmá-la.</w:t>
      </w:r>
    </w:p>
    <w:p w:rsidR="00F26B89" w:rsidRPr="0040753D" w:rsidRDefault="00F26B89" w:rsidP="00F26B89">
      <w:pPr>
        <w:autoSpaceDE w:val="0"/>
        <w:autoSpaceDN w:val="0"/>
        <w:adjustRightInd w:val="0"/>
        <w:jc w:val="both"/>
        <w:rPr>
          <w:rFonts w:ascii="Calibri" w:hAnsi="Calibri" w:cs="Calibri"/>
          <w:sz w:val="22"/>
          <w:szCs w:val="22"/>
        </w:rPr>
      </w:pPr>
    </w:p>
    <w:p w:rsidR="00F26B89" w:rsidRPr="0040753D" w:rsidRDefault="00F26B89" w:rsidP="00F26B89">
      <w:pPr>
        <w:autoSpaceDE w:val="0"/>
        <w:autoSpaceDN w:val="0"/>
        <w:adjustRightInd w:val="0"/>
        <w:spacing w:line="360" w:lineRule="auto"/>
        <w:jc w:val="center"/>
        <w:rPr>
          <w:rFonts w:ascii="Calibri" w:hAnsi="Calibri" w:cs="Calibri"/>
          <w:sz w:val="22"/>
          <w:szCs w:val="22"/>
        </w:rPr>
      </w:pPr>
      <w:r w:rsidRPr="0040753D">
        <w:rPr>
          <w:rFonts w:ascii="Calibri" w:hAnsi="Calibri" w:cs="Calibri"/>
          <w:sz w:val="22"/>
          <w:szCs w:val="22"/>
        </w:rPr>
        <w:t xml:space="preserve">Cidade/UF, em ___ de_____________ </w:t>
      </w:r>
      <w:proofErr w:type="spellStart"/>
      <w:r w:rsidRPr="0040753D">
        <w:rPr>
          <w:rFonts w:ascii="Calibri" w:hAnsi="Calibri" w:cs="Calibri"/>
          <w:sz w:val="22"/>
          <w:szCs w:val="22"/>
        </w:rPr>
        <w:t>de</w:t>
      </w:r>
      <w:proofErr w:type="spellEnd"/>
      <w:r w:rsidRPr="0040753D">
        <w:rPr>
          <w:rFonts w:ascii="Calibri" w:hAnsi="Calibri" w:cs="Calibri"/>
          <w:sz w:val="22"/>
          <w:szCs w:val="22"/>
        </w:rPr>
        <w:t xml:space="preserve"> 20</w:t>
      </w:r>
      <w:r>
        <w:rPr>
          <w:rFonts w:ascii="Calibri" w:hAnsi="Calibri" w:cs="Calibri"/>
          <w:sz w:val="22"/>
          <w:szCs w:val="22"/>
        </w:rPr>
        <w:t>20</w:t>
      </w:r>
      <w:r w:rsidRPr="0040753D">
        <w:rPr>
          <w:rFonts w:ascii="Calibri" w:hAnsi="Calibri" w:cs="Calibri"/>
          <w:sz w:val="22"/>
          <w:szCs w:val="22"/>
        </w:rPr>
        <w:t>.</w:t>
      </w:r>
    </w:p>
    <w:p w:rsidR="00F26B89" w:rsidRPr="0040753D" w:rsidRDefault="00F26B89" w:rsidP="00F26B89">
      <w:pPr>
        <w:autoSpaceDE w:val="0"/>
        <w:autoSpaceDN w:val="0"/>
        <w:adjustRightInd w:val="0"/>
        <w:spacing w:line="360" w:lineRule="auto"/>
        <w:jc w:val="center"/>
        <w:rPr>
          <w:rFonts w:ascii="Calibri" w:hAnsi="Calibri" w:cs="Calibri"/>
          <w:i/>
          <w:sz w:val="22"/>
          <w:szCs w:val="22"/>
        </w:rPr>
      </w:pPr>
    </w:p>
    <w:p w:rsidR="00F26B89" w:rsidRPr="0040753D" w:rsidRDefault="00F26B89" w:rsidP="00F26B89">
      <w:pPr>
        <w:autoSpaceDE w:val="0"/>
        <w:autoSpaceDN w:val="0"/>
        <w:adjustRightInd w:val="0"/>
        <w:jc w:val="center"/>
        <w:rPr>
          <w:rFonts w:ascii="Calibri" w:hAnsi="Calibri" w:cs="Calibri"/>
          <w:i/>
          <w:sz w:val="22"/>
          <w:szCs w:val="22"/>
        </w:rPr>
      </w:pPr>
    </w:p>
    <w:p w:rsidR="00F26B89" w:rsidRPr="0040753D" w:rsidRDefault="00F26B89" w:rsidP="00F26B89">
      <w:pPr>
        <w:autoSpaceDE w:val="0"/>
        <w:autoSpaceDN w:val="0"/>
        <w:adjustRightInd w:val="0"/>
        <w:jc w:val="center"/>
        <w:rPr>
          <w:rFonts w:ascii="Calibri" w:hAnsi="Calibri" w:cs="Calibri"/>
          <w:i/>
          <w:sz w:val="22"/>
          <w:szCs w:val="22"/>
        </w:rPr>
      </w:pPr>
    </w:p>
    <w:p w:rsidR="00F26B89" w:rsidRPr="0040753D" w:rsidRDefault="00F26B89" w:rsidP="00F26B89">
      <w:pPr>
        <w:spacing w:after="360"/>
        <w:jc w:val="center"/>
        <w:rPr>
          <w:rFonts w:ascii="Calibri" w:hAnsi="Calibri" w:cs="Calibri"/>
          <w:b/>
          <w:sz w:val="22"/>
          <w:szCs w:val="22"/>
        </w:rPr>
      </w:pPr>
      <w:r w:rsidRPr="0040753D">
        <w:rPr>
          <w:rFonts w:ascii="Calibri" w:hAnsi="Calibri" w:cs="Calibri"/>
          <w:i/>
          <w:sz w:val="22"/>
          <w:szCs w:val="22"/>
        </w:rPr>
        <w:t xml:space="preserve"> (assinatura do representante legal do Licitante)</w:t>
      </w:r>
    </w:p>
    <w:p w:rsidR="00A046E7" w:rsidRDefault="00A046E7" w:rsidP="00A046E7">
      <w:pPr>
        <w:rPr>
          <w:rFonts w:ascii="Calibri" w:hAnsi="Calibri"/>
          <w:b/>
          <w:bCs/>
        </w:rPr>
        <w:sectPr w:rsidR="00A046E7" w:rsidSect="006D7787">
          <w:headerReference w:type="default" r:id="rId15"/>
          <w:footerReference w:type="even" r:id="rId16"/>
          <w:footerReference w:type="default" r:id="rId17"/>
          <w:pgSz w:w="12240" w:h="15840"/>
          <w:pgMar w:top="1701" w:right="849" w:bottom="709" w:left="1418" w:header="567" w:footer="369"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Default="00A046E7" w:rsidP="00A046E7">
      <w:pPr>
        <w:pStyle w:val="Cabealho"/>
        <w:tabs>
          <w:tab w:val="left" w:pos="708"/>
        </w:tabs>
        <w:jc w:val="both"/>
        <w:rPr>
          <w:rFonts w:ascii="Calibri" w:hAnsi="Calibri"/>
        </w:rPr>
      </w:pPr>
    </w:p>
    <w:p w:rsidR="00364687" w:rsidRPr="009F727C" w:rsidRDefault="0036468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w:t>
      </w:r>
      <w:r w:rsidR="00F26B89">
        <w:rPr>
          <w:rFonts w:ascii="Calibri" w:hAnsi="Calibri"/>
        </w:rPr>
        <w:t>20</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Ref.: Processo nº 0</w:t>
      </w:r>
      <w:r w:rsidR="00F26B89">
        <w:rPr>
          <w:rFonts w:ascii="Calibri" w:hAnsi="Calibri"/>
          <w:sz w:val="22"/>
          <w:szCs w:val="22"/>
        </w:rPr>
        <w:t>15</w:t>
      </w:r>
      <w:r w:rsidRPr="001E25B6">
        <w:rPr>
          <w:rFonts w:ascii="Calibri" w:hAnsi="Calibri"/>
          <w:sz w:val="22"/>
          <w:szCs w:val="22"/>
        </w:rPr>
        <w:t>/20</w:t>
      </w:r>
      <w:r w:rsidR="00F26B89">
        <w:rPr>
          <w:rFonts w:ascii="Calibri" w:hAnsi="Calibri"/>
          <w:sz w:val="22"/>
          <w:szCs w:val="22"/>
        </w:rPr>
        <w:t>20</w:t>
      </w:r>
      <w:r w:rsidRPr="001E25B6">
        <w:rPr>
          <w:rFonts w:ascii="Calibri" w:hAnsi="Calibri"/>
          <w:sz w:val="22"/>
          <w:szCs w:val="22"/>
        </w:rPr>
        <w:t xml:space="preserve"> – Pregão nº. 0</w:t>
      </w:r>
      <w:r w:rsidR="00F26B89">
        <w:rPr>
          <w:rFonts w:ascii="Calibri" w:hAnsi="Calibri"/>
          <w:sz w:val="22"/>
          <w:szCs w:val="22"/>
        </w:rPr>
        <w:t>0</w:t>
      </w:r>
      <w:r w:rsidR="00C80A23">
        <w:rPr>
          <w:rFonts w:ascii="Calibri" w:hAnsi="Calibri"/>
          <w:sz w:val="22"/>
          <w:szCs w:val="22"/>
        </w:rPr>
        <w:t>4</w:t>
      </w:r>
      <w:r w:rsidRPr="001E25B6">
        <w:rPr>
          <w:rFonts w:ascii="Calibri" w:hAnsi="Calibri"/>
          <w:sz w:val="22"/>
          <w:szCs w:val="22"/>
        </w:rPr>
        <w:t>/20</w:t>
      </w:r>
      <w:r w:rsidR="00F26B89">
        <w:rPr>
          <w:rFonts w:ascii="Calibri" w:hAnsi="Calibri"/>
          <w:sz w:val="22"/>
          <w:szCs w:val="22"/>
        </w:rPr>
        <w:t>20</w:t>
      </w:r>
      <w:r w:rsidRPr="001E25B6">
        <w:rPr>
          <w:rFonts w:ascii="Calibri" w:hAnsi="Calibri"/>
          <w:sz w:val="22"/>
          <w:szCs w:val="22"/>
        </w:rPr>
        <w:t>.</w:t>
      </w:r>
    </w:p>
    <w:p w:rsidR="00A046E7" w:rsidRPr="001E25B6" w:rsidRDefault="00A046E7" w:rsidP="00A046E7">
      <w:pPr>
        <w:pStyle w:val="Cabealho"/>
        <w:tabs>
          <w:tab w:val="left" w:pos="708"/>
        </w:tabs>
        <w:jc w:val="both"/>
        <w:rPr>
          <w:rFonts w:ascii="Calibri" w:hAnsi="Calibri"/>
          <w:b/>
          <w:bCs/>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Prezados Senhores,</w:t>
      </w:r>
    </w:p>
    <w:p w:rsidR="00A046E7" w:rsidRPr="001E25B6" w:rsidRDefault="00A046E7" w:rsidP="00A046E7">
      <w:pPr>
        <w:pStyle w:val="Cabealho"/>
        <w:tabs>
          <w:tab w:val="left" w:pos="708"/>
        </w:tabs>
        <w:jc w:val="both"/>
        <w:rPr>
          <w:rFonts w:ascii="Calibri" w:hAnsi="Calibri"/>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 xml:space="preserve">Apresentamos e submetemos à apreciação de </w:t>
      </w:r>
      <w:proofErr w:type="spellStart"/>
      <w:r w:rsidRPr="001E25B6">
        <w:rPr>
          <w:rFonts w:ascii="Calibri" w:hAnsi="Calibri"/>
          <w:sz w:val="22"/>
          <w:szCs w:val="22"/>
        </w:rPr>
        <w:t>Vªs</w:t>
      </w:r>
      <w:proofErr w:type="spellEnd"/>
      <w:r w:rsidR="00C80A23">
        <w:rPr>
          <w:rFonts w:ascii="Calibri" w:hAnsi="Calibri"/>
          <w:sz w:val="22"/>
          <w:szCs w:val="22"/>
        </w:rPr>
        <w:t xml:space="preserve"> </w:t>
      </w:r>
      <w:proofErr w:type="spellStart"/>
      <w:r w:rsidRPr="001E25B6">
        <w:rPr>
          <w:rFonts w:ascii="Calibri" w:hAnsi="Calibri"/>
          <w:sz w:val="22"/>
          <w:szCs w:val="22"/>
        </w:rPr>
        <w:t>Sªs</w:t>
      </w:r>
      <w:proofErr w:type="spellEnd"/>
      <w:r w:rsidRPr="001E25B6">
        <w:rPr>
          <w:rFonts w:ascii="Calibri" w:hAnsi="Calibri"/>
          <w:sz w:val="22"/>
          <w:szCs w:val="22"/>
        </w:rPr>
        <w:t xml:space="preserve"> nossa proposta de preços unitários</w:t>
      </w:r>
      <w:r w:rsidR="001E25B6" w:rsidRPr="001E25B6">
        <w:rPr>
          <w:rFonts w:ascii="Calibri" w:hAnsi="Calibri"/>
          <w:sz w:val="22"/>
          <w:szCs w:val="22"/>
        </w:rPr>
        <w:t xml:space="preserve"> e total em planilha anexa a esse termo, conforme especificado no Termo de Referência (Anexo I),</w:t>
      </w:r>
      <w:r w:rsidRPr="001E25B6">
        <w:rPr>
          <w:rFonts w:ascii="Calibri" w:hAnsi="Calibri"/>
          <w:sz w:val="22"/>
          <w:szCs w:val="22"/>
        </w:rPr>
        <w:t xml:space="preserve"> relativos </w:t>
      </w:r>
      <w:proofErr w:type="gramStart"/>
      <w:r w:rsidRPr="001E25B6">
        <w:rPr>
          <w:rFonts w:ascii="Calibri" w:hAnsi="Calibri"/>
          <w:sz w:val="22"/>
          <w:szCs w:val="22"/>
        </w:rPr>
        <w:t>a</w:t>
      </w:r>
      <w:proofErr w:type="gramEnd"/>
      <w:r w:rsidRPr="001E25B6">
        <w:rPr>
          <w:rFonts w:ascii="Calibri" w:hAnsi="Calibri"/>
          <w:sz w:val="22"/>
          <w:szCs w:val="22"/>
        </w:rPr>
        <w:t xml:space="preserve"> aquisição de </w:t>
      </w:r>
      <w:r w:rsidR="0060659F" w:rsidRPr="001E25B6">
        <w:rPr>
          <w:rFonts w:ascii="Calibri" w:hAnsi="Calibri"/>
          <w:sz w:val="22"/>
          <w:szCs w:val="22"/>
        </w:rPr>
        <w:t>óleo</w:t>
      </w:r>
      <w:r w:rsidR="00F26B89">
        <w:rPr>
          <w:rFonts w:ascii="Calibri" w:hAnsi="Calibri"/>
          <w:sz w:val="22"/>
          <w:szCs w:val="22"/>
        </w:rPr>
        <w:t xml:space="preserve"> dois tempo e agente redutor de </w:t>
      </w:r>
      <w:proofErr w:type="spellStart"/>
      <w:r w:rsidR="00F26B89">
        <w:rPr>
          <w:rFonts w:ascii="Calibri" w:hAnsi="Calibri"/>
          <w:sz w:val="22"/>
          <w:szCs w:val="22"/>
        </w:rPr>
        <w:t>NOx</w:t>
      </w:r>
      <w:proofErr w:type="spellEnd"/>
      <w:r w:rsidR="00F26B89">
        <w:rPr>
          <w:rFonts w:ascii="Calibri" w:hAnsi="Calibri"/>
          <w:sz w:val="22"/>
          <w:szCs w:val="22"/>
        </w:rPr>
        <w:t xml:space="preserve"> automotivo</w:t>
      </w:r>
      <w:r w:rsidRPr="001E25B6">
        <w:rPr>
          <w:rFonts w:ascii="Calibri" w:hAnsi="Calibri"/>
          <w:sz w:val="22"/>
          <w:szCs w:val="22"/>
        </w:rPr>
        <w:t>, objeto do Pregão em epígrafe, tendo como referência o dia, mês e ano acima consignados.</w:t>
      </w:r>
    </w:p>
    <w:p w:rsidR="001E25B6" w:rsidRDefault="001E25B6" w:rsidP="00A046E7">
      <w:pPr>
        <w:pStyle w:val="Cabealho"/>
        <w:tabs>
          <w:tab w:val="left" w:pos="708"/>
        </w:tabs>
        <w:jc w:val="both"/>
        <w:rPr>
          <w:rFonts w:ascii="Calibri" w:hAnsi="Calibri"/>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8D3D32">
          <w:pgSz w:w="12240" w:h="15840"/>
          <w:pgMar w:top="851" w:right="849" w:bottom="851" w:left="1418"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C80A23">
        <w:rPr>
          <w:rFonts w:ascii="Calibri" w:hAnsi="Calibri" w:cs="Calibri"/>
          <w:b/>
          <w:sz w:val="22"/>
          <w:szCs w:val="20"/>
        </w:rPr>
        <w:t xml:space="preserve"> </w:t>
      </w:r>
      <w:r w:rsidRPr="00514C83">
        <w:rPr>
          <w:rFonts w:ascii="Calibri" w:hAnsi="Calibri" w:cs="Calibri"/>
          <w:b/>
          <w:sz w:val="22"/>
          <w:szCs w:val="20"/>
        </w:rPr>
        <w:t>PRESENCIAL</w:t>
      </w:r>
      <w:r w:rsidR="00C80A23">
        <w:rPr>
          <w:rFonts w:ascii="Calibri" w:hAnsi="Calibri" w:cs="Calibri"/>
          <w:b/>
          <w:sz w:val="22"/>
          <w:szCs w:val="20"/>
        </w:rPr>
        <w:t xml:space="preserve"> </w:t>
      </w:r>
      <w:r w:rsidRPr="00514C83">
        <w:rPr>
          <w:rFonts w:ascii="Calibri" w:hAnsi="Calibri" w:cs="Calibri"/>
          <w:b/>
          <w:sz w:val="22"/>
          <w:szCs w:val="20"/>
        </w:rPr>
        <w:t>PARA REGISTRO DE PREÇOS Nº</w:t>
      </w:r>
      <w:r w:rsidR="00C80A23">
        <w:rPr>
          <w:rFonts w:ascii="Calibri" w:hAnsi="Calibri" w:cs="Calibri"/>
          <w:b/>
          <w:sz w:val="22"/>
          <w:szCs w:val="20"/>
        </w:rPr>
        <w:t xml:space="preserve"> </w:t>
      </w:r>
      <w:r>
        <w:rPr>
          <w:rFonts w:ascii="Calibri" w:hAnsi="Calibri" w:cs="Calibri"/>
          <w:b/>
          <w:sz w:val="22"/>
          <w:szCs w:val="20"/>
        </w:rPr>
        <w:t>0</w:t>
      </w:r>
      <w:r w:rsidR="00F26B89">
        <w:rPr>
          <w:rFonts w:ascii="Calibri" w:hAnsi="Calibri" w:cs="Calibri"/>
          <w:b/>
          <w:sz w:val="22"/>
          <w:szCs w:val="20"/>
        </w:rPr>
        <w:t>0</w:t>
      </w:r>
      <w:r w:rsidR="00C80A23">
        <w:rPr>
          <w:rFonts w:ascii="Calibri" w:hAnsi="Calibri" w:cs="Calibri"/>
          <w:b/>
          <w:sz w:val="22"/>
          <w:szCs w:val="20"/>
        </w:rPr>
        <w:t>4</w:t>
      </w:r>
      <w:r>
        <w:rPr>
          <w:rFonts w:ascii="Calibri" w:hAnsi="Calibri" w:cs="Calibri"/>
          <w:b/>
          <w:sz w:val="22"/>
          <w:szCs w:val="20"/>
        </w:rPr>
        <w:t>/20</w:t>
      </w:r>
      <w:r w:rsidR="00F26B89">
        <w:rPr>
          <w:rFonts w:ascii="Calibri" w:hAnsi="Calibri" w:cs="Calibri"/>
          <w:b/>
          <w:sz w:val="22"/>
          <w:szCs w:val="20"/>
        </w:rPr>
        <w:t>20</w:t>
      </w:r>
    </w:p>
    <w:p w:rsidR="00EB183C" w:rsidRPr="00EB183C" w:rsidRDefault="00EB183C" w:rsidP="00EB183C">
      <w:pPr>
        <w:spacing w:after="120"/>
        <w:jc w:val="center"/>
        <w:rPr>
          <w:rFonts w:ascii="Calibri" w:hAnsi="Calibri" w:cs="Calibri"/>
          <w:b/>
          <w:bCs/>
          <w:sz w:val="22"/>
          <w:szCs w:val="20"/>
        </w:rPr>
      </w:pPr>
      <w:r>
        <w:rPr>
          <w:rFonts w:ascii="Calibri" w:hAnsi="Calibri" w:cs="Calibri"/>
          <w:bCs/>
          <w:sz w:val="22"/>
          <w:szCs w:val="20"/>
        </w:rPr>
        <w:t xml:space="preserve">ATA Nº </w:t>
      </w:r>
      <w:r>
        <w:rPr>
          <w:rFonts w:ascii="Calibri" w:hAnsi="Calibri" w:cs="Calibri"/>
          <w:b/>
          <w:bCs/>
          <w:sz w:val="22"/>
          <w:szCs w:val="20"/>
        </w:rPr>
        <w:t>____/20</w:t>
      </w:r>
      <w:r w:rsidR="00804AAE">
        <w:rPr>
          <w:rFonts w:ascii="Calibri" w:hAnsi="Calibri" w:cs="Calibri"/>
          <w:b/>
          <w:bCs/>
          <w:sz w:val="22"/>
          <w:szCs w:val="20"/>
        </w:rPr>
        <w:t>20</w:t>
      </w:r>
      <w:bookmarkStart w:id="0" w:name="_GoBack"/>
      <w:bookmarkEnd w:id="0"/>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F26B89">
        <w:rPr>
          <w:rFonts w:ascii="Calibri" w:hAnsi="Calibri" w:cs="Calibri"/>
          <w:b/>
          <w:bCs/>
          <w:sz w:val="22"/>
          <w:szCs w:val="20"/>
        </w:rPr>
        <w:t>15</w:t>
      </w:r>
      <w:r>
        <w:rPr>
          <w:rFonts w:ascii="Calibri" w:hAnsi="Calibri" w:cs="Calibri"/>
          <w:b/>
          <w:bCs/>
          <w:sz w:val="22"/>
          <w:szCs w:val="20"/>
        </w:rPr>
        <w:t>/20</w:t>
      </w:r>
      <w:r w:rsidR="00F26B89">
        <w:rPr>
          <w:rFonts w:ascii="Calibri" w:hAnsi="Calibri" w:cs="Calibri"/>
          <w:b/>
          <w:bCs/>
          <w:sz w:val="22"/>
          <w:szCs w:val="20"/>
        </w:rPr>
        <w:t>20</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C80A23">
        <w:rPr>
          <w:rFonts w:ascii="Calibri" w:hAnsi="Calibri" w:cs="Calibri"/>
          <w:sz w:val="22"/>
          <w:szCs w:val="20"/>
        </w:rPr>
        <w:t xml:space="preserve"> </w:t>
      </w:r>
      <w:r w:rsidRPr="002642B3">
        <w:rPr>
          <w:rFonts w:ascii="Calibri" w:hAnsi="Calibri" w:cs="Calibri"/>
          <w:sz w:val="22"/>
          <w:szCs w:val="20"/>
        </w:rPr>
        <w:t>20</w:t>
      </w:r>
      <w:r w:rsidR="00F26B89">
        <w:rPr>
          <w:rFonts w:ascii="Calibri" w:hAnsi="Calibri" w:cs="Calibri"/>
          <w:sz w:val="22"/>
          <w:szCs w:val="20"/>
        </w:rPr>
        <w:t>20</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C80A23">
        <w:rPr>
          <w:rFonts w:ascii="Calibri" w:hAnsi="Calibri" w:cs="Calibri"/>
          <w:sz w:val="22"/>
          <w:szCs w:val="20"/>
          <w:lang w:eastAsia="ar-SA"/>
        </w:rPr>
        <w:t xml:space="preserve"> </w:t>
      </w:r>
      <w:r w:rsidRPr="000A467F">
        <w:rPr>
          <w:rFonts w:ascii="Calibri" w:hAnsi="Calibri" w:cs="Calibri"/>
          <w:bCs/>
          <w:sz w:val="22"/>
          <w:szCs w:val="20"/>
          <w:lang w:eastAsia="ar-SA"/>
        </w:rPr>
        <w:t>seu</w:t>
      </w:r>
      <w:r w:rsidR="00C80A23">
        <w:rPr>
          <w:rFonts w:ascii="Calibri" w:hAnsi="Calibri" w:cs="Calibri"/>
          <w:bCs/>
          <w:sz w:val="22"/>
          <w:szCs w:val="20"/>
          <w:lang w:eastAsia="ar-SA"/>
        </w:rPr>
        <w:t xml:space="preserve"> </w:t>
      </w:r>
      <w:r>
        <w:rPr>
          <w:rFonts w:ascii="Calibri" w:hAnsi="Calibri" w:cs="Calibri"/>
          <w:bCs/>
          <w:sz w:val="22"/>
          <w:szCs w:val="20"/>
          <w:lang w:eastAsia="ar-SA"/>
        </w:rPr>
        <w:t>Chefe</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F26B89">
        <w:rPr>
          <w:rFonts w:ascii="Calibri" w:hAnsi="Calibri" w:cs="Calibri"/>
          <w:b/>
          <w:sz w:val="22"/>
          <w:szCs w:val="20"/>
        </w:rPr>
        <w:t>0</w:t>
      </w:r>
      <w:r w:rsidR="00C80A23">
        <w:rPr>
          <w:rFonts w:ascii="Calibri" w:hAnsi="Calibri" w:cs="Calibri"/>
          <w:b/>
          <w:sz w:val="22"/>
          <w:szCs w:val="20"/>
        </w:rPr>
        <w:t>4</w:t>
      </w:r>
      <w:r>
        <w:rPr>
          <w:rFonts w:ascii="Calibri" w:hAnsi="Calibri" w:cs="Calibri"/>
          <w:b/>
          <w:sz w:val="22"/>
          <w:szCs w:val="20"/>
        </w:rPr>
        <w:t>/20</w:t>
      </w:r>
      <w:r w:rsidR="00F26B89">
        <w:rPr>
          <w:rFonts w:ascii="Calibri" w:hAnsi="Calibri" w:cs="Calibri"/>
          <w:b/>
          <w:sz w:val="22"/>
          <w:szCs w:val="20"/>
        </w:rPr>
        <w:t>20</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w:t>
      </w:r>
      <w:r w:rsidR="00F26B89">
        <w:rPr>
          <w:rFonts w:ascii="Calibri" w:hAnsi="Calibri" w:cs="Calibri"/>
          <w:b/>
          <w:color w:val="FF0000"/>
          <w:sz w:val="22"/>
          <w:szCs w:val="20"/>
        </w:rPr>
        <w:t>20</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00F21063">
        <w:rPr>
          <w:rFonts w:ascii="Calibri" w:hAnsi="Calibri" w:cs="Calibri"/>
          <w:b/>
          <w:color w:val="FF0000"/>
          <w:sz w:val="22"/>
          <w:szCs w:val="20"/>
        </w:rPr>
        <w:t>ÓLEO</w:t>
      </w:r>
      <w:r w:rsidR="00F26B89">
        <w:rPr>
          <w:rFonts w:ascii="Calibri" w:hAnsi="Calibri" w:cs="Calibri"/>
          <w:b/>
          <w:color w:val="FF0000"/>
          <w:sz w:val="22"/>
          <w:szCs w:val="20"/>
        </w:rPr>
        <w:t xml:space="preserve"> </w:t>
      </w:r>
      <w:proofErr w:type="gramStart"/>
      <w:r w:rsidR="00F26B89">
        <w:rPr>
          <w:rFonts w:ascii="Calibri" w:hAnsi="Calibri" w:cs="Calibri"/>
          <w:b/>
          <w:color w:val="FF0000"/>
          <w:sz w:val="22"/>
          <w:szCs w:val="20"/>
        </w:rPr>
        <w:t>DOIS TEMPO</w:t>
      </w:r>
      <w:proofErr w:type="gramEnd"/>
      <w:r w:rsidR="00F26B89">
        <w:rPr>
          <w:rFonts w:ascii="Calibri" w:hAnsi="Calibri" w:cs="Calibri"/>
          <w:b/>
          <w:color w:val="FF0000"/>
          <w:sz w:val="22"/>
          <w:szCs w:val="20"/>
        </w:rPr>
        <w:t xml:space="preserve"> E AGENTE REDUTOR LÍQUIDO DE </w:t>
      </w:r>
      <w:proofErr w:type="spellStart"/>
      <w:r w:rsidR="00F26B89">
        <w:rPr>
          <w:rFonts w:ascii="Calibri" w:hAnsi="Calibri" w:cs="Calibri"/>
          <w:b/>
          <w:color w:val="FF0000"/>
          <w:sz w:val="22"/>
          <w:szCs w:val="20"/>
        </w:rPr>
        <w:t>NOx</w:t>
      </w:r>
      <w:proofErr w:type="spellEnd"/>
      <w:r w:rsidR="00F26B89">
        <w:rPr>
          <w:rFonts w:ascii="Calibri" w:hAnsi="Calibri" w:cs="Calibri"/>
          <w:b/>
          <w:color w:val="FF0000"/>
          <w:sz w:val="22"/>
          <w:szCs w:val="20"/>
        </w:rPr>
        <w:t xml:space="preserve"> AUTOMOTIVO</w:t>
      </w:r>
      <w:r w:rsidRPr="005023C0">
        <w:rPr>
          <w:rFonts w:ascii="Calibri" w:hAnsi="Calibri" w:cs="Calibri"/>
          <w:sz w:val="22"/>
          <w:szCs w:val="20"/>
        </w:rPr>
        <w:t>, visando atender às necessidades das diversas Secretarias, conforme especificações do Termo de Referência e quantidades estabelecidas abaixo: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709"/>
        <w:gridCol w:w="1275"/>
        <w:gridCol w:w="1276"/>
      </w:tblGrid>
      <w:tr w:rsidR="001E25B6" w:rsidRPr="00514C83" w:rsidTr="001E25B6">
        <w:tc>
          <w:tcPr>
            <w:tcW w:w="709" w:type="dxa"/>
            <w:vAlign w:val="center"/>
          </w:tcPr>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Item</w:t>
            </w:r>
          </w:p>
        </w:tc>
        <w:tc>
          <w:tcPr>
            <w:tcW w:w="3402" w:type="dxa"/>
            <w:vAlign w:val="center"/>
          </w:tcPr>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Descrição/Especificação</w:t>
            </w:r>
          </w:p>
        </w:tc>
        <w:tc>
          <w:tcPr>
            <w:tcW w:w="1276" w:type="dxa"/>
            <w:vAlign w:val="center"/>
          </w:tcPr>
          <w:p w:rsidR="001E25B6" w:rsidRPr="00A025B2" w:rsidRDefault="001E25B6" w:rsidP="00147E3F">
            <w:pPr>
              <w:jc w:val="center"/>
              <w:rPr>
                <w:rFonts w:ascii="Calibri" w:hAnsi="Calibri" w:cs="Calibri"/>
                <w:b/>
                <w:sz w:val="20"/>
                <w:szCs w:val="20"/>
              </w:rPr>
            </w:pPr>
            <w:r w:rsidRPr="00A025B2">
              <w:rPr>
                <w:rFonts w:ascii="Calibri" w:hAnsi="Calibri" w:cs="Calibri"/>
                <w:b/>
                <w:sz w:val="20"/>
                <w:szCs w:val="20"/>
              </w:rPr>
              <w:t>Marca</w:t>
            </w:r>
          </w:p>
        </w:tc>
        <w:tc>
          <w:tcPr>
            <w:tcW w:w="709" w:type="dxa"/>
            <w:vAlign w:val="center"/>
          </w:tcPr>
          <w:p w:rsidR="001E25B6" w:rsidRDefault="001E25B6" w:rsidP="001E25B6">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vAlign w:val="center"/>
          </w:tcPr>
          <w:p w:rsidR="001E25B6" w:rsidRPr="00A025B2" w:rsidRDefault="001E25B6" w:rsidP="001E25B6">
            <w:pPr>
              <w:jc w:val="center"/>
              <w:rPr>
                <w:rFonts w:ascii="Calibri" w:hAnsi="Calibri" w:cs="Calibri"/>
                <w:b/>
                <w:sz w:val="20"/>
                <w:szCs w:val="20"/>
                <w:highlight w:val="cyan"/>
              </w:rPr>
            </w:pPr>
            <w:r>
              <w:rPr>
                <w:rFonts w:ascii="Calibri" w:hAnsi="Calibri" w:cs="Calibri"/>
                <w:b/>
                <w:bCs/>
                <w:sz w:val="20"/>
                <w:szCs w:val="20"/>
              </w:rPr>
              <w:t>Quant</w:t>
            </w:r>
          </w:p>
        </w:tc>
        <w:tc>
          <w:tcPr>
            <w:tcW w:w="1275" w:type="dxa"/>
            <w:vAlign w:val="center"/>
          </w:tcPr>
          <w:p w:rsidR="001E25B6" w:rsidRPr="00A025B2" w:rsidRDefault="001E25B6" w:rsidP="00300C2B">
            <w:pPr>
              <w:jc w:val="center"/>
              <w:rPr>
                <w:rFonts w:ascii="Calibri" w:hAnsi="Calibri" w:cs="Calibri"/>
                <w:b/>
                <w:sz w:val="20"/>
                <w:szCs w:val="20"/>
              </w:rPr>
            </w:pPr>
            <w:r>
              <w:rPr>
                <w:rFonts w:ascii="Calibri" w:hAnsi="Calibri" w:cs="Calibri"/>
                <w:b/>
                <w:bCs/>
                <w:sz w:val="20"/>
                <w:szCs w:val="20"/>
              </w:rPr>
              <w:t>Preço Unit.</w:t>
            </w:r>
          </w:p>
        </w:tc>
        <w:tc>
          <w:tcPr>
            <w:tcW w:w="1276" w:type="dxa"/>
            <w:vAlign w:val="center"/>
          </w:tcPr>
          <w:p w:rsidR="001E25B6" w:rsidRPr="00A025B2" w:rsidRDefault="001E25B6" w:rsidP="00F21063">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01</w:t>
            </w:r>
          </w:p>
        </w:tc>
        <w:tc>
          <w:tcPr>
            <w:tcW w:w="3402" w:type="dxa"/>
            <w:shd w:val="clear" w:color="auto" w:fill="auto"/>
          </w:tcPr>
          <w:p w:rsidR="001E25B6" w:rsidRPr="00BF5CF4"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02</w:t>
            </w:r>
          </w:p>
        </w:tc>
        <w:tc>
          <w:tcPr>
            <w:tcW w:w="3402" w:type="dxa"/>
            <w:shd w:val="clear" w:color="auto" w:fill="auto"/>
          </w:tcPr>
          <w:p w:rsidR="001E25B6" w:rsidRPr="00A95176"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046E7"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806001">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w:t>
      </w:r>
      <w:r w:rsidRPr="00514C83">
        <w:rPr>
          <w:rFonts w:ascii="Calibri" w:hAnsi="Calibri" w:cs="Calibri"/>
          <w:sz w:val="22"/>
          <w:szCs w:val="20"/>
        </w:rPr>
        <w:lastRenderedPageBreak/>
        <w:t xml:space="preserve">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gridCol w:w="1134"/>
        <w:gridCol w:w="1559"/>
      </w:tblGrid>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95"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Unidade</w:t>
            </w:r>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Quantidade</w:t>
            </w:r>
          </w:p>
        </w:tc>
      </w:tr>
      <w:tr w:rsidR="00A046E7" w:rsidRPr="00514C83" w:rsidTr="00300C2B">
        <w:tc>
          <w:tcPr>
            <w:tcW w:w="851" w:type="dxa"/>
          </w:tcPr>
          <w:p w:rsidR="00A046E7" w:rsidRPr="00514C83" w:rsidRDefault="00F26B89" w:rsidP="00300C2B">
            <w:pPr>
              <w:widowControl w:val="0"/>
              <w:autoSpaceDE w:val="0"/>
              <w:autoSpaceDN w:val="0"/>
              <w:adjustRightInd w:val="0"/>
              <w:ind w:right="-30"/>
              <w:jc w:val="center"/>
              <w:rPr>
                <w:rFonts w:ascii="Calibri" w:hAnsi="Calibri" w:cs="Calibri"/>
                <w:iCs/>
                <w:szCs w:val="20"/>
              </w:rPr>
            </w:pPr>
            <w:r>
              <w:rPr>
                <w:rFonts w:ascii="Calibri" w:hAnsi="Calibri" w:cs="Calibri"/>
                <w:iCs/>
                <w:szCs w:val="20"/>
              </w:rPr>
              <w:t>01</w:t>
            </w:r>
          </w:p>
        </w:tc>
        <w:tc>
          <w:tcPr>
            <w:tcW w:w="6095" w:type="dxa"/>
            <w:vAlign w:val="center"/>
          </w:tcPr>
          <w:p w:rsidR="00A046E7"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Educação</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F26B89" w:rsidP="00F26B89">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02</w:t>
            </w:r>
          </w:p>
        </w:tc>
        <w:tc>
          <w:tcPr>
            <w:tcW w:w="6095" w:type="dxa"/>
            <w:vAlign w:val="center"/>
          </w:tcPr>
          <w:p w:rsidR="00A046E7" w:rsidRDefault="00F26B89"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Divisão de Serviços Urbanos</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a) tomar conhecimento da ata de registro de preços, inclusive de eventuais alterações, para o correto cumprimento de suas disposições;</w:t>
      </w:r>
    </w:p>
    <w:p w:rsidR="00A046E7" w:rsidRPr="00514C83" w:rsidRDefault="00A046E7" w:rsidP="00A046E7">
      <w:pPr>
        <w:ind w:left="284"/>
        <w:jc w:val="both"/>
        <w:rPr>
          <w:rFonts w:ascii="Calibri" w:hAnsi="Calibri" w:cs="Calibri"/>
          <w:color w:val="000000"/>
          <w:sz w:val="22"/>
          <w:szCs w:val="20"/>
        </w:rPr>
      </w:pPr>
      <w:r w:rsidRPr="00514C83">
        <w:rPr>
          <w:rFonts w:ascii="Calibri" w:hAnsi="Calibri" w:cs="Calibri"/>
          <w:sz w:val="22"/>
          <w:szCs w:val="20"/>
        </w:rPr>
        <w:t xml:space="preserve">b) </w:t>
      </w:r>
      <w:r w:rsidRPr="00514C83">
        <w:rPr>
          <w:rFonts w:ascii="Calibri" w:hAnsi="Calibri" w:cs="Calibri"/>
          <w:color w:val="000000"/>
          <w:sz w:val="22"/>
          <w:szCs w:val="20"/>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u w:val="single"/>
        </w:rPr>
      </w:pPr>
      <w:r w:rsidRPr="00514C83">
        <w:rPr>
          <w:rFonts w:ascii="Calibri" w:hAnsi="Calibri" w:cs="Calibri"/>
          <w:sz w:val="22"/>
          <w:szCs w:val="20"/>
          <w:u w:val="single"/>
        </w:rPr>
        <w:t xml:space="preserve">DA ADESÃO À ATA POR ÓRGÃOS NÃO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C501FC">
        <w:rPr>
          <w:rFonts w:ascii="Calibri" w:hAnsi="Calibri" w:cs="Calibri"/>
          <w:sz w:val="22"/>
          <w:szCs w:val="20"/>
        </w:rPr>
        <w:t>5</w:t>
      </w:r>
      <w:r w:rsidRPr="00514C83">
        <w:rPr>
          <w:rFonts w:ascii="Calibri" w:hAnsi="Calibri" w:cs="Calibri"/>
          <w:sz w:val="22"/>
          <w:szCs w:val="20"/>
        </w:rPr>
        <w:t>0% (</w:t>
      </w:r>
      <w:r w:rsidR="00C501FC">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C501FC">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lastRenderedPageBreak/>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A Ata de Registro de Preços terá vigência de 12 (doze) meses,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8"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 xml:space="preserve">Havendo qualquer alteração, o órgão gerenciador encaminhará cópia atualizada da Ata de Registro de Preços aos órgãos participantes, se houver. </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lastRenderedPageBreak/>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 xml:space="preserve">7.2.1 por razão de interesse público; </w:t>
      </w:r>
      <w:proofErr w:type="gramStart"/>
      <w:r w:rsidRPr="00514C83">
        <w:rPr>
          <w:rFonts w:ascii="Calibri" w:hAnsi="Calibri" w:cs="Calibri"/>
          <w:iCs/>
          <w:sz w:val="22"/>
          <w:szCs w:val="20"/>
        </w:rPr>
        <w:t>ou</w:t>
      </w:r>
      <w:proofErr w:type="gramEnd"/>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7.2.2 a pedido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C501FC">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137068">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É admissível a fusão, cisão ou incorporação da contratada com/em outra pessoa jurídica, desde que sejam observados pela nova pessoa jurídica todos os requisitos de habilitação exigidos na licitação </w:t>
      </w:r>
      <w:r w:rsidRPr="00514C83">
        <w:rPr>
          <w:rFonts w:ascii="Calibri" w:hAnsi="Calibri" w:cs="Calibri"/>
          <w:sz w:val="22"/>
          <w:szCs w:val="20"/>
          <w:lang w:bidi="pt-BR"/>
        </w:rPr>
        <w:lastRenderedPageBreak/>
        <w:t>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contrato firmado com a fornecedora terá vigência de acordo com as disposições definidas na minuta de contrato ou instrumento equivalente,</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F26B89">
        <w:rPr>
          <w:rFonts w:ascii="Calibri" w:hAnsi="Calibri" w:cs="Calibri"/>
          <w:b/>
          <w:sz w:val="22"/>
          <w:szCs w:val="20"/>
        </w:rPr>
        <w:t>0</w:t>
      </w:r>
      <w:r w:rsidR="00C501FC">
        <w:rPr>
          <w:rFonts w:ascii="Calibri" w:hAnsi="Calibri" w:cs="Calibri"/>
          <w:b/>
          <w:sz w:val="22"/>
          <w:szCs w:val="20"/>
        </w:rPr>
        <w:t>4</w:t>
      </w:r>
      <w:r>
        <w:rPr>
          <w:rFonts w:ascii="Calibri" w:hAnsi="Calibri" w:cs="Calibri"/>
          <w:b/>
          <w:sz w:val="22"/>
          <w:szCs w:val="20"/>
        </w:rPr>
        <w:t>/20</w:t>
      </w:r>
      <w:r w:rsidR="00F26B89">
        <w:rPr>
          <w:rFonts w:ascii="Calibri" w:hAnsi="Calibri" w:cs="Calibri"/>
          <w:b/>
          <w:sz w:val="22"/>
          <w:szCs w:val="20"/>
        </w:rPr>
        <w:t>20</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A046E7" w:rsidRPr="00514C83" w:rsidRDefault="00A046E7" w:rsidP="00A046E7">
      <w:pPr>
        <w:numPr>
          <w:ilvl w:val="1"/>
          <w:numId w:val="30"/>
        </w:numPr>
        <w:spacing w:after="360"/>
        <w:jc w:val="both"/>
        <w:rPr>
          <w:rFonts w:ascii="Calibri" w:hAnsi="Calibri" w:cs="Calibri"/>
          <w:sz w:val="22"/>
          <w:szCs w:val="20"/>
        </w:rPr>
      </w:pPr>
      <w:r w:rsidRPr="00514C83">
        <w:rPr>
          <w:rFonts w:ascii="Calibri" w:hAnsi="Calibri" w:cs="Calibri"/>
          <w:sz w:val="22"/>
          <w:szCs w:val="20"/>
        </w:rPr>
        <w:t xml:space="preserve">O foro para dirimir questões relativas </w:t>
      </w:r>
      <w:r>
        <w:rPr>
          <w:rFonts w:ascii="Calibri" w:hAnsi="Calibri" w:cs="Calibri"/>
          <w:sz w:val="22"/>
          <w:szCs w:val="20"/>
        </w:rPr>
        <w:t>a</w:t>
      </w:r>
      <w:r w:rsidRPr="00514C83">
        <w:rPr>
          <w:rFonts w:ascii="Calibri" w:hAnsi="Calibri" w:cs="Calibri"/>
          <w:sz w:val="22"/>
          <w:szCs w:val="20"/>
        </w:rPr>
        <w:t xml:space="preserve"> presente Ata será o da Comarca de Barbacena/MG, com exclusão de qualquer outro.</w:t>
      </w: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Pr>
          <w:rFonts w:ascii="Calibri" w:hAnsi="Calibri" w:cs="Calibri"/>
          <w:sz w:val="22"/>
          <w:szCs w:val="20"/>
        </w:rPr>
        <w:t>______</w:t>
      </w:r>
      <w:r w:rsidRPr="00514C83">
        <w:rPr>
          <w:rFonts w:ascii="Calibri" w:hAnsi="Calibri" w:cs="Calibri"/>
          <w:sz w:val="22"/>
          <w:szCs w:val="20"/>
        </w:rPr>
        <w:t xml:space="preserve"> de </w:t>
      </w:r>
      <w:r>
        <w:rPr>
          <w:rFonts w:ascii="Calibri" w:hAnsi="Calibri" w:cs="Calibri"/>
          <w:sz w:val="22"/>
          <w:szCs w:val="20"/>
        </w:rPr>
        <w:t>_________</w:t>
      </w:r>
      <w:r w:rsidRPr="00514C83">
        <w:rPr>
          <w:rFonts w:ascii="Calibri" w:hAnsi="Calibri" w:cs="Calibri"/>
          <w:sz w:val="22"/>
          <w:szCs w:val="20"/>
        </w:rPr>
        <w:t>de 20</w:t>
      </w:r>
      <w:r w:rsidR="00F26B89">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both"/>
        <w:rPr>
          <w:rFonts w:ascii="Calibri" w:hAnsi="Calibri" w:cs="Calibri"/>
          <w:sz w:val="22"/>
          <w:szCs w:val="20"/>
        </w:rPr>
      </w:pPr>
    </w:p>
    <w:p w:rsidR="00C501FC" w:rsidRDefault="00C501FC" w:rsidP="00C501FC">
      <w:pPr>
        <w:jc w:val="center"/>
        <w:rPr>
          <w:rFonts w:ascii="Calibri" w:hAnsi="Calibri"/>
          <w:b/>
          <w:bCs/>
        </w:rPr>
        <w:sectPr w:rsidR="00C501FC" w:rsidSect="008D3D32">
          <w:pgSz w:w="11906" w:h="16838"/>
          <w:pgMar w:top="1417" w:right="849" w:bottom="1417" w:left="1418" w:header="708" w:footer="708" w:gutter="0"/>
          <w:cols w:space="708"/>
          <w:docGrid w:linePitch="360"/>
        </w:sectPr>
      </w:pPr>
    </w:p>
    <w:p w:rsidR="00C501FC" w:rsidRDefault="00C501FC" w:rsidP="00C501FC">
      <w:pPr>
        <w:jc w:val="center"/>
        <w:rPr>
          <w:rFonts w:ascii="Calibri" w:hAnsi="Calibri"/>
          <w:b/>
          <w:bCs/>
        </w:rPr>
      </w:pPr>
    </w:p>
    <w:p w:rsidR="00C501FC" w:rsidRPr="00017827" w:rsidRDefault="00C501FC" w:rsidP="00C501FC">
      <w:pPr>
        <w:jc w:val="both"/>
        <w:rPr>
          <w:rFonts w:ascii="Calibri" w:hAnsi="Calibri"/>
          <w:b/>
          <w:bCs/>
        </w:rPr>
      </w:pPr>
      <w:r>
        <w:rPr>
          <w:rFonts w:ascii="Calibri" w:hAnsi="Calibri"/>
          <w:b/>
          <w:bCs/>
        </w:rPr>
        <w:t>Adailton Fonseca da Cunha                                                                                _____________________</w:t>
      </w:r>
    </w:p>
    <w:p w:rsidR="00C501FC" w:rsidRPr="00C501FC" w:rsidRDefault="00C501FC" w:rsidP="00C501FC">
      <w:pPr>
        <w:jc w:val="both"/>
        <w:rPr>
          <w:rFonts w:ascii="Calibri" w:hAnsi="Calibri" w:cs="Calibri"/>
          <w:b/>
          <w:i/>
          <w:sz w:val="16"/>
          <w:szCs w:val="16"/>
        </w:rPr>
      </w:pPr>
      <w:r>
        <w:rPr>
          <w:rFonts w:ascii="Calibri" w:hAnsi="Calibri" w:cs="Calibri"/>
          <w:b/>
          <w:i/>
          <w:sz w:val="16"/>
          <w:szCs w:val="22"/>
        </w:rPr>
        <w:t xml:space="preserve">                  </w:t>
      </w:r>
      <w:r w:rsidRPr="00C501FC">
        <w:rPr>
          <w:rFonts w:ascii="Calibri" w:hAnsi="Calibri" w:cs="Calibri"/>
          <w:b/>
          <w:i/>
          <w:sz w:val="16"/>
          <w:szCs w:val="16"/>
        </w:rPr>
        <w:t xml:space="preserve">Prefeito Municipal                                                                                                                                      </w:t>
      </w:r>
      <w:r>
        <w:rPr>
          <w:rFonts w:ascii="Calibri" w:hAnsi="Calibri" w:cs="Calibri"/>
          <w:b/>
          <w:i/>
          <w:sz w:val="16"/>
          <w:szCs w:val="16"/>
        </w:rPr>
        <w:t xml:space="preserve">     </w:t>
      </w:r>
      <w:r w:rsidRPr="00C501FC">
        <w:rPr>
          <w:rFonts w:ascii="Calibri" w:hAnsi="Calibri" w:cs="Calibri"/>
          <w:b/>
          <w:i/>
          <w:sz w:val="16"/>
          <w:szCs w:val="16"/>
        </w:rPr>
        <w:t xml:space="preserve">             Contratada</w:t>
      </w:r>
    </w:p>
    <w:p w:rsidR="001E1DBB" w:rsidRDefault="001E1DBB" w:rsidP="00C501FC">
      <w:pPr>
        <w:jc w:val="both"/>
        <w:rPr>
          <w:rFonts w:ascii="Calibri" w:hAnsi="Calibri" w:cs="Calibri"/>
          <w:b/>
          <w:bCs/>
        </w:rPr>
        <w:sectPr w:rsidR="001E1DBB" w:rsidSect="00C501FC">
          <w:type w:val="continuous"/>
          <w:pgSz w:w="11906" w:h="16838"/>
          <w:pgMar w:top="1417" w:right="849" w:bottom="1417" w:left="1418" w:header="708" w:footer="708" w:gutter="0"/>
          <w:cols w:space="708"/>
          <w:docGrid w:linePitch="360"/>
        </w:sectPr>
      </w:pPr>
    </w:p>
    <w:p w:rsidR="00137068" w:rsidRDefault="00137068" w:rsidP="00C501FC">
      <w:pPr>
        <w:jc w:val="both"/>
        <w:rPr>
          <w:rFonts w:ascii="Calibri" w:hAnsi="Calibri"/>
          <w:b/>
          <w:bCs/>
        </w:rPr>
      </w:pPr>
    </w:p>
    <w:p w:rsidR="00137068" w:rsidRDefault="00137068" w:rsidP="00A046E7">
      <w:pPr>
        <w:spacing w:after="360"/>
        <w:jc w:val="both"/>
        <w:rPr>
          <w:rFonts w:ascii="Calibri" w:hAnsi="Calibri" w:cs="Calibri"/>
          <w:bCs/>
          <w:sz w:val="22"/>
          <w:szCs w:val="20"/>
        </w:rPr>
        <w:sectPr w:rsidR="00137068" w:rsidSect="00C501FC">
          <w:type w:val="continuous"/>
          <w:pgSz w:w="11906" w:h="16838"/>
          <w:pgMar w:top="1417" w:right="849" w:bottom="1417" w:left="1418" w:header="708" w:footer="708" w:gutter="0"/>
          <w:cols w:space="708"/>
          <w:docGrid w:linePitch="360"/>
        </w:sectPr>
      </w:pPr>
    </w:p>
    <w:p w:rsidR="00A046E7" w:rsidRDefault="00A046E7" w:rsidP="00A046E7">
      <w:pPr>
        <w:spacing w:after="360"/>
        <w:jc w:val="both"/>
        <w:rPr>
          <w:rFonts w:ascii="Calibri" w:hAnsi="Calibri" w:cs="Calibri"/>
          <w:bCs/>
          <w:sz w:val="22"/>
          <w:szCs w:val="20"/>
        </w:rPr>
      </w:pPr>
    </w:p>
    <w:p w:rsidR="00137068" w:rsidRDefault="00137068" w:rsidP="00137068">
      <w:pPr>
        <w:rPr>
          <w:rFonts w:ascii="Calibri" w:hAnsi="Calibri" w:cs="Calibri"/>
          <w:b/>
          <w:sz w:val="22"/>
          <w:szCs w:val="22"/>
        </w:rPr>
      </w:pPr>
    </w:p>
    <w:p w:rsidR="00137068" w:rsidRPr="003807E1" w:rsidRDefault="00137068" w:rsidP="00137068">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137068" w:rsidRDefault="00137068" w:rsidP="00137068">
      <w:pPr>
        <w:ind w:left="1843"/>
        <w:rPr>
          <w:rFonts w:ascii="Calibri" w:hAnsi="Calibri" w:cs="Calibri"/>
          <w:sz w:val="22"/>
          <w:szCs w:val="22"/>
        </w:rPr>
      </w:pPr>
      <w:r>
        <w:rPr>
          <w:rFonts w:ascii="Calibri" w:hAnsi="Calibri" w:cs="Calibri"/>
          <w:sz w:val="22"/>
          <w:szCs w:val="22"/>
        </w:rPr>
        <w:t>Nome:</w:t>
      </w:r>
    </w:p>
    <w:p w:rsidR="00137068" w:rsidRPr="003807E1" w:rsidRDefault="00137068" w:rsidP="00137068">
      <w:pPr>
        <w:ind w:left="1843"/>
        <w:rPr>
          <w:rFonts w:ascii="Calibri" w:hAnsi="Calibri" w:cs="Calibri"/>
          <w:sz w:val="22"/>
          <w:szCs w:val="22"/>
        </w:rPr>
      </w:pPr>
      <w:r>
        <w:rPr>
          <w:rFonts w:ascii="Calibri" w:hAnsi="Calibri" w:cs="Calibri"/>
          <w:sz w:val="22"/>
          <w:szCs w:val="22"/>
        </w:rPr>
        <w:t>CPF:</w:t>
      </w:r>
    </w:p>
    <w:p w:rsidR="00137068" w:rsidRPr="003807E1" w:rsidRDefault="00137068" w:rsidP="00137068">
      <w:pPr>
        <w:rPr>
          <w:rFonts w:ascii="Calibri" w:hAnsi="Calibri" w:cs="Calibri"/>
          <w:sz w:val="22"/>
          <w:szCs w:val="22"/>
        </w:rPr>
      </w:pPr>
    </w:p>
    <w:p w:rsidR="00137068" w:rsidRPr="003807E1" w:rsidRDefault="00137068" w:rsidP="00137068">
      <w:pPr>
        <w:rPr>
          <w:rFonts w:ascii="Calibri" w:hAnsi="Calibri" w:cs="Calibri"/>
          <w:sz w:val="22"/>
          <w:szCs w:val="22"/>
        </w:rPr>
      </w:pPr>
    </w:p>
    <w:p w:rsidR="00137068" w:rsidRPr="003807E1" w:rsidRDefault="00137068" w:rsidP="00137068">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137068" w:rsidRPr="008B7648" w:rsidRDefault="00137068" w:rsidP="00137068">
      <w:pPr>
        <w:ind w:left="1843"/>
        <w:rPr>
          <w:rFonts w:ascii="Calibri" w:hAnsi="Calibri" w:cs="Calibri"/>
          <w:sz w:val="22"/>
          <w:szCs w:val="22"/>
        </w:rPr>
      </w:pPr>
      <w:r w:rsidRPr="008B7648">
        <w:rPr>
          <w:rFonts w:ascii="Calibri" w:hAnsi="Calibri" w:cs="Calibri"/>
          <w:sz w:val="22"/>
          <w:szCs w:val="22"/>
        </w:rPr>
        <w:t>Nome:</w:t>
      </w:r>
    </w:p>
    <w:p w:rsidR="00137068" w:rsidRPr="00C049EB" w:rsidRDefault="00137068" w:rsidP="00137068">
      <w:pPr>
        <w:ind w:left="1843"/>
        <w:rPr>
          <w:rFonts w:ascii="Calibri" w:hAnsi="Calibri" w:cs="Calibri"/>
          <w:sz w:val="22"/>
          <w:szCs w:val="22"/>
        </w:rPr>
      </w:pPr>
      <w:r w:rsidRPr="008B7648">
        <w:rPr>
          <w:rFonts w:ascii="Calibri" w:hAnsi="Calibri" w:cs="Calibri"/>
          <w:sz w:val="22"/>
          <w:szCs w:val="22"/>
        </w:rPr>
        <w:t>CPF:</w:t>
      </w: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F26B89" w:rsidRDefault="00F26B89" w:rsidP="00A046E7">
      <w:pPr>
        <w:spacing w:after="360"/>
        <w:jc w:val="center"/>
        <w:rPr>
          <w:rFonts w:ascii="Calibri" w:hAnsi="Calibri" w:cs="Calibri"/>
          <w:sz w:val="22"/>
          <w:szCs w:val="20"/>
        </w:rPr>
      </w:pPr>
    </w:p>
    <w:p w:rsidR="00F26B89" w:rsidRDefault="00F26B89" w:rsidP="00A046E7">
      <w:pPr>
        <w:spacing w:after="360"/>
        <w:jc w:val="center"/>
        <w:rPr>
          <w:rFonts w:ascii="Calibri" w:hAnsi="Calibri" w:cs="Calibri"/>
          <w:sz w:val="22"/>
          <w:szCs w:val="20"/>
        </w:rPr>
      </w:pPr>
    </w:p>
    <w:p w:rsidR="00F26B89" w:rsidRDefault="00F26B89" w:rsidP="00A046E7">
      <w:pPr>
        <w:spacing w:after="360"/>
        <w:jc w:val="center"/>
        <w:rPr>
          <w:rFonts w:ascii="Calibri" w:hAnsi="Calibri" w:cs="Calibri"/>
          <w:sz w:val="22"/>
          <w:szCs w:val="20"/>
        </w:rPr>
      </w:pPr>
    </w:p>
    <w:p w:rsidR="00F26B89" w:rsidRDefault="00F26B89" w:rsidP="00A046E7">
      <w:pPr>
        <w:spacing w:after="360"/>
        <w:jc w:val="center"/>
        <w:rPr>
          <w:rFonts w:ascii="Calibri" w:hAnsi="Calibri" w:cs="Calibri"/>
          <w:sz w:val="22"/>
          <w:szCs w:val="20"/>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A046E7">
      <w:pPr>
        <w:spacing w:after="120" w:line="360" w:lineRule="auto"/>
        <w:ind w:left="3969"/>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06001">
        <w:rPr>
          <w:rFonts w:ascii="Calibri" w:hAnsi="Calibri"/>
          <w:b/>
        </w:rPr>
        <w:t>ADAILTON FONSECA DA CUNHA</w:t>
      </w:r>
      <w:r>
        <w:rPr>
          <w:rFonts w:ascii="Calibri" w:hAnsi="Calibri" w:cs="Calibri"/>
          <w:sz w:val="22"/>
          <w:szCs w:val="22"/>
        </w:rPr>
        <w:t xml:space="preserve">, brasileiro, casado, </w:t>
      </w:r>
      <w:r w:rsidRPr="00380F76">
        <w:rPr>
          <w:rFonts w:ascii="Calibri" w:hAnsi="Calibri"/>
          <w:sz w:val="22"/>
          <w:szCs w:val="22"/>
        </w:rPr>
        <w:t xml:space="preserve">CPF(MF) </w:t>
      </w:r>
      <w:r w:rsidRPr="00D577E4">
        <w:rPr>
          <w:rFonts w:ascii="Calibri" w:hAnsi="Calibri"/>
          <w:sz w:val="22"/>
          <w:szCs w:val="22"/>
        </w:rPr>
        <w:t xml:space="preserve">n° </w:t>
      </w:r>
      <w:r w:rsidR="00806001">
        <w:rPr>
          <w:rFonts w:ascii="Calibri" w:hAnsi="Calibri"/>
          <w:sz w:val="22"/>
          <w:szCs w:val="22"/>
        </w:rPr>
        <w:t>579.975.786-68</w:t>
      </w:r>
      <w:r w:rsidRPr="00D577E4">
        <w:rPr>
          <w:rFonts w:ascii="Calibri" w:hAnsi="Calibri"/>
          <w:sz w:val="22"/>
          <w:szCs w:val="22"/>
        </w:rPr>
        <w:t>, RG M-</w:t>
      </w:r>
      <w:r w:rsidR="0080600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Pregão nº </w:t>
      </w:r>
      <w:r w:rsidRPr="00930496">
        <w:rPr>
          <w:rFonts w:ascii="Calibri" w:hAnsi="Calibri" w:cs="Calibri"/>
          <w:sz w:val="22"/>
          <w:szCs w:val="22"/>
        </w:rPr>
        <w:t>0</w:t>
      </w:r>
      <w:r w:rsidR="00F26B89">
        <w:rPr>
          <w:rFonts w:ascii="Calibri" w:hAnsi="Calibri" w:cs="Calibri"/>
          <w:sz w:val="22"/>
          <w:szCs w:val="22"/>
        </w:rPr>
        <w:t>0</w:t>
      </w:r>
      <w:r w:rsidR="00B360C2">
        <w:rPr>
          <w:rFonts w:ascii="Calibri" w:hAnsi="Calibri" w:cs="Calibri"/>
          <w:sz w:val="22"/>
          <w:szCs w:val="22"/>
        </w:rPr>
        <w:t>4</w:t>
      </w:r>
      <w:r w:rsidRPr="003807E1">
        <w:rPr>
          <w:rFonts w:ascii="Calibri" w:hAnsi="Calibri" w:cs="Calibri"/>
          <w:sz w:val="22"/>
          <w:szCs w:val="22"/>
        </w:rPr>
        <w:t>/20</w:t>
      </w:r>
      <w:r w:rsidR="00F26B89">
        <w:rPr>
          <w:rFonts w:ascii="Calibri" w:hAnsi="Calibri" w:cs="Calibri"/>
          <w:sz w:val="22"/>
          <w:szCs w:val="22"/>
        </w:rPr>
        <w:t>20</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 xml:space="preserve">O objeto do presente Termo de Contrato é a aquisição de </w:t>
      </w:r>
      <w:r w:rsidR="007C637E">
        <w:rPr>
          <w:rFonts w:ascii="Calibri" w:hAnsi="Calibri" w:cs="Calibri"/>
          <w:b/>
          <w:color w:val="FF0000"/>
          <w:sz w:val="22"/>
          <w:szCs w:val="20"/>
        </w:rPr>
        <w:t xml:space="preserve">ÓLEO </w:t>
      </w:r>
      <w:proofErr w:type="gramStart"/>
      <w:r w:rsidR="007C637E">
        <w:rPr>
          <w:rFonts w:ascii="Calibri" w:hAnsi="Calibri" w:cs="Calibri"/>
          <w:b/>
          <w:color w:val="FF0000"/>
          <w:sz w:val="22"/>
          <w:szCs w:val="20"/>
        </w:rPr>
        <w:t>DOIS TEMPO</w:t>
      </w:r>
      <w:proofErr w:type="gramEnd"/>
      <w:r w:rsidR="007C637E">
        <w:rPr>
          <w:rFonts w:ascii="Calibri" w:hAnsi="Calibri" w:cs="Calibri"/>
          <w:b/>
          <w:color w:val="FF0000"/>
          <w:sz w:val="22"/>
          <w:szCs w:val="20"/>
        </w:rPr>
        <w:t xml:space="preserve"> E AGENTE REDUTOR LÍQUIDO DE </w:t>
      </w:r>
      <w:proofErr w:type="spellStart"/>
      <w:r w:rsidR="007C637E">
        <w:rPr>
          <w:rFonts w:ascii="Calibri" w:hAnsi="Calibri" w:cs="Calibri"/>
          <w:b/>
          <w:color w:val="FF0000"/>
          <w:sz w:val="22"/>
          <w:szCs w:val="20"/>
        </w:rPr>
        <w:t>NOx</w:t>
      </w:r>
      <w:proofErr w:type="spellEnd"/>
      <w:r w:rsidR="007C637E">
        <w:rPr>
          <w:rFonts w:ascii="Calibri" w:hAnsi="Calibri" w:cs="Calibri"/>
          <w:b/>
          <w:color w:val="FF0000"/>
          <w:sz w:val="22"/>
          <w:szCs w:val="20"/>
        </w:rPr>
        <w:t xml:space="preserve"> AUTOMOTIVO</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3807E1"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709"/>
        <w:gridCol w:w="1275"/>
        <w:gridCol w:w="1276"/>
      </w:tblGrid>
      <w:tr w:rsidR="001E1DBB" w:rsidRPr="00514C83" w:rsidTr="00147E3F">
        <w:tc>
          <w:tcPr>
            <w:tcW w:w="709"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Item</w:t>
            </w:r>
          </w:p>
        </w:tc>
        <w:tc>
          <w:tcPr>
            <w:tcW w:w="3402"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Descrição/Especificação</w:t>
            </w:r>
          </w:p>
        </w:tc>
        <w:tc>
          <w:tcPr>
            <w:tcW w:w="1276"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Marca</w:t>
            </w:r>
          </w:p>
        </w:tc>
        <w:tc>
          <w:tcPr>
            <w:tcW w:w="709" w:type="dxa"/>
          </w:tcPr>
          <w:p w:rsidR="001E1DBB" w:rsidRDefault="001E1DBB" w:rsidP="00147E3F">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tcPr>
          <w:p w:rsidR="001E1DBB" w:rsidRPr="00A025B2" w:rsidRDefault="001E1DBB" w:rsidP="00147E3F">
            <w:pPr>
              <w:jc w:val="center"/>
              <w:rPr>
                <w:rFonts w:ascii="Calibri" w:hAnsi="Calibri" w:cs="Calibri"/>
                <w:b/>
                <w:sz w:val="20"/>
                <w:szCs w:val="20"/>
                <w:highlight w:val="cyan"/>
              </w:rPr>
            </w:pPr>
            <w:r>
              <w:rPr>
                <w:rFonts w:ascii="Calibri" w:hAnsi="Calibri" w:cs="Calibri"/>
                <w:b/>
                <w:bCs/>
                <w:sz w:val="20"/>
                <w:szCs w:val="20"/>
              </w:rPr>
              <w:t>Quant</w:t>
            </w:r>
          </w:p>
        </w:tc>
        <w:tc>
          <w:tcPr>
            <w:tcW w:w="1275" w:type="dxa"/>
          </w:tcPr>
          <w:p w:rsidR="001E1DBB" w:rsidRPr="00A025B2" w:rsidRDefault="001E1DBB" w:rsidP="00147E3F">
            <w:pPr>
              <w:jc w:val="center"/>
              <w:rPr>
                <w:rFonts w:ascii="Calibri" w:hAnsi="Calibri" w:cs="Calibri"/>
                <w:b/>
                <w:sz w:val="20"/>
                <w:szCs w:val="20"/>
              </w:rPr>
            </w:pPr>
            <w:r>
              <w:rPr>
                <w:rFonts w:ascii="Calibri" w:hAnsi="Calibri" w:cs="Calibri"/>
                <w:b/>
                <w:bCs/>
                <w:sz w:val="20"/>
                <w:szCs w:val="20"/>
              </w:rPr>
              <w:t>Preço Unit.</w:t>
            </w:r>
          </w:p>
        </w:tc>
        <w:tc>
          <w:tcPr>
            <w:tcW w:w="1276"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01</w:t>
            </w:r>
          </w:p>
        </w:tc>
        <w:tc>
          <w:tcPr>
            <w:tcW w:w="3402" w:type="dxa"/>
            <w:shd w:val="clear" w:color="auto" w:fill="auto"/>
          </w:tcPr>
          <w:p w:rsidR="001E1DBB" w:rsidRPr="00BF5CF4"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02</w:t>
            </w:r>
          </w:p>
        </w:tc>
        <w:tc>
          <w:tcPr>
            <w:tcW w:w="3402" w:type="dxa"/>
            <w:shd w:val="clear" w:color="auto" w:fill="auto"/>
          </w:tcPr>
          <w:p w:rsidR="001E1DBB" w:rsidRPr="00A95176"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bl>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12 (doze) meses,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 xml:space="preserve">O valor do presente Termo de Contrato é de </w:t>
      </w:r>
      <w:proofErr w:type="gramStart"/>
      <w:r w:rsidRPr="003807E1">
        <w:rPr>
          <w:rFonts w:ascii="Calibri" w:hAnsi="Calibri" w:cs="Calibri"/>
          <w:color w:val="000000"/>
          <w:sz w:val="22"/>
          <w:szCs w:val="22"/>
        </w:rPr>
        <w:t>R$ ...</w:t>
      </w:r>
      <w:proofErr w:type="gramEnd"/>
      <w:r w:rsidRPr="003807E1">
        <w:rPr>
          <w:rFonts w:ascii="Calibri" w:hAnsi="Calibri" w:cs="Calibri"/>
          <w:color w:val="000000"/>
          <w:sz w:val="22"/>
          <w:szCs w:val="22"/>
        </w:rPr>
        <w:t>.........(......</w:t>
      </w:r>
      <w:r w:rsidR="007C637E">
        <w:rPr>
          <w:rFonts w:ascii="Calibri" w:hAnsi="Calibri" w:cs="Calibri"/>
          <w:color w:val="000000"/>
          <w:sz w:val="22"/>
          <w:szCs w:val="22"/>
        </w:rPr>
        <w:t>.....................................................</w:t>
      </w:r>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lastRenderedPageBreak/>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806001"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806001"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lastRenderedPageBreak/>
        <w:t>Indenizações e multas.</w:t>
      </w:r>
    </w:p>
    <w:p w:rsidR="00A046E7" w:rsidRPr="00137068" w:rsidRDefault="00137068" w:rsidP="00A046E7">
      <w:pPr>
        <w:numPr>
          <w:ilvl w:val="0"/>
          <w:numId w:val="36"/>
        </w:numPr>
        <w:spacing w:after="120"/>
        <w:jc w:val="both"/>
        <w:rPr>
          <w:rFonts w:ascii="Calibri" w:hAnsi="Calibri" w:cs="Calibri"/>
          <w:b/>
          <w:sz w:val="22"/>
          <w:szCs w:val="22"/>
        </w:rPr>
      </w:pPr>
      <w:r w:rsidRPr="00137068">
        <w:rPr>
          <w:rFonts w:ascii="Calibri" w:hAnsi="Calibri" w:cs="Calibri"/>
          <w:b/>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137068">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 xml:space="preserve">Comarca de </w:t>
      </w:r>
      <w:proofErr w:type="gramStart"/>
      <w:r w:rsidRPr="003807E1">
        <w:rPr>
          <w:rFonts w:ascii="Calibri" w:hAnsi="Calibri" w:cs="Calibri"/>
          <w:color w:val="000000"/>
          <w:sz w:val="22"/>
          <w:szCs w:val="22"/>
        </w:rPr>
        <w:t>Barbacena(</w:t>
      </w:r>
      <w:proofErr w:type="gramEnd"/>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 xml:space="preserve">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20</w:t>
      </w:r>
      <w:r w:rsidR="007C637E">
        <w:rPr>
          <w:rFonts w:ascii="Calibri" w:hAnsi="Calibri" w:cs="Calibri"/>
          <w:sz w:val="22"/>
          <w:szCs w:val="22"/>
        </w:rPr>
        <w:t>20</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A046E7" w:rsidRPr="00017827" w:rsidRDefault="00806001" w:rsidP="00A046E7">
      <w:pPr>
        <w:jc w:val="center"/>
        <w:rPr>
          <w:rFonts w:ascii="Calibri" w:hAnsi="Calibri"/>
          <w:b/>
          <w:bCs/>
        </w:rPr>
      </w:pPr>
      <w:r>
        <w:rPr>
          <w:rFonts w:ascii="Calibri" w:hAnsi="Calibri"/>
          <w:b/>
          <w:bCs/>
        </w:rPr>
        <w:t>Adailton Fonseca da Cunha</w:t>
      </w:r>
    </w:p>
    <w:p w:rsidR="00A046E7" w:rsidRPr="003807E1" w:rsidRDefault="00A046E7" w:rsidP="00A046E7">
      <w:pPr>
        <w:jc w:val="center"/>
        <w:rPr>
          <w:rFonts w:ascii="Calibri" w:hAnsi="Calibri" w:cs="Calibri"/>
          <w:b/>
          <w:i/>
          <w:sz w:val="16"/>
          <w:szCs w:val="22"/>
        </w:rPr>
      </w:pPr>
      <w:r w:rsidRPr="003807E1">
        <w:rPr>
          <w:rFonts w:ascii="Calibri" w:hAnsi="Calibri" w:cs="Calibri"/>
          <w:b/>
          <w:i/>
          <w:sz w:val="16"/>
          <w:szCs w:val="22"/>
        </w:rPr>
        <w:t>Prefeito Municipal</w:t>
      </w:r>
    </w:p>
    <w:p w:rsidR="00A046E7" w:rsidRPr="003807E1" w:rsidRDefault="00A046E7" w:rsidP="00A046E7">
      <w:pPr>
        <w:spacing w:after="120"/>
        <w:jc w:val="both"/>
        <w:rPr>
          <w:rFonts w:ascii="Calibri" w:hAnsi="Calibri" w:cs="Calibri"/>
          <w:sz w:val="22"/>
          <w:szCs w:val="22"/>
        </w:rPr>
      </w:pPr>
    </w:p>
    <w:p w:rsidR="00A046E7" w:rsidRPr="00B360C2" w:rsidRDefault="00B360C2" w:rsidP="00B360C2">
      <w:pPr>
        <w:pStyle w:val="SemEspaamento"/>
      </w:pPr>
      <w:r w:rsidRPr="00B360C2">
        <w:t>__________________________</w:t>
      </w:r>
    </w:p>
    <w:p w:rsidR="00A046E7" w:rsidRPr="00B360C2" w:rsidRDefault="00A046E7" w:rsidP="00B360C2">
      <w:pPr>
        <w:pStyle w:val="SemEspaamento"/>
      </w:pPr>
      <w:r w:rsidRPr="00B360C2">
        <w:t>Contratada</w:t>
      </w:r>
    </w:p>
    <w:p w:rsidR="00A046E7" w:rsidRPr="003807E1" w:rsidRDefault="00A046E7" w:rsidP="00A046E7">
      <w:pPr>
        <w:spacing w:after="120"/>
        <w:jc w:val="center"/>
        <w:rPr>
          <w:rFonts w:ascii="Calibri" w:hAnsi="Calibri" w:cs="Calibri"/>
          <w:b/>
          <w:i/>
          <w:sz w:val="16"/>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Default="00A046E7" w:rsidP="00B360C2">
      <w:pPr>
        <w:ind w:left="1843"/>
        <w:rPr>
          <w:rFonts w:ascii="Calibri" w:hAnsi="Calibri" w:cs="Calibri"/>
          <w:b/>
          <w:szCs w:val="20"/>
        </w:rPr>
      </w:pPr>
      <w:r w:rsidRPr="008B7648">
        <w:rPr>
          <w:rFonts w:ascii="Calibri" w:hAnsi="Calibri" w:cs="Calibri"/>
          <w:sz w:val="22"/>
          <w:szCs w:val="22"/>
        </w:rPr>
        <w:t>CPF:</w:t>
      </w:r>
    </w:p>
    <w:p w:rsidR="00D82EBD" w:rsidRDefault="00D82EBD"/>
    <w:sectPr w:rsidR="00D82EBD" w:rsidSect="008D3D32">
      <w:type w:val="continuous"/>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3E" w:rsidRDefault="0099773E" w:rsidP="00386640">
      <w:r>
        <w:separator/>
      </w:r>
    </w:p>
  </w:endnote>
  <w:endnote w:type="continuationSeparator" w:id="0">
    <w:p w:rsidR="0099773E" w:rsidRDefault="0099773E"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1E" w:rsidRDefault="00506D1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6D1E" w:rsidRDefault="00506D1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1E" w:rsidRPr="00B03163" w:rsidRDefault="00506D1E">
    <w:pPr>
      <w:pStyle w:val="Rodap"/>
      <w:pBdr>
        <w:top w:val="thinThickSmallGap" w:sz="24" w:space="1" w:color="622423" w:themeColor="accent2" w:themeShade="7F"/>
      </w:pBdr>
      <w:rPr>
        <w:rFonts w:asciiTheme="minorHAnsi" w:eastAsiaTheme="majorEastAsia" w:hAnsiTheme="minorHAnsi" w:cstheme="minorHAnsi"/>
        <w:sz w:val="16"/>
        <w:szCs w:val="16"/>
      </w:rPr>
    </w:pPr>
    <w:r w:rsidRPr="00B03163">
      <w:rPr>
        <w:rFonts w:asciiTheme="minorHAnsi" w:eastAsiaTheme="majorEastAsia" w:hAnsiTheme="minorHAnsi" w:cstheme="minorHAnsi"/>
        <w:sz w:val="16"/>
        <w:szCs w:val="16"/>
      </w:rPr>
      <w:t>Processo Licitatório 0</w:t>
    </w:r>
    <w:r w:rsidR="00D25994">
      <w:rPr>
        <w:rFonts w:asciiTheme="minorHAnsi" w:eastAsiaTheme="majorEastAsia" w:hAnsiTheme="minorHAnsi" w:cstheme="minorHAnsi"/>
        <w:sz w:val="16"/>
        <w:szCs w:val="16"/>
      </w:rPr>
      <w:t>15</w:t>
    </w:r>
    <w:r w:rsidRPr="00B03163">
      <w:rPr>
        <w:rFonts w:asciiTheme="minorHAnsi" w:eastAsiaTheme="majorEastAsia" w:hAnsiTheme="minorHAnsi" w:cstheme="minorHAnsi"/>
        <w:sz w:val="16"/>
        <w:szCs w:val="16"/>
      </w:rPr>
      <w:t>/20</w:t>
    </w:r>
    <w:r w:rsidR="00D25994">
      <w:rPr>
        <w:rFonts w:asciiTheme="minorHAnsi" w:eastAsiaTheme="majorEastAsia" w:hAnsiTheme="minorHAnsi" w:cstheme="minorHAnsi"/>
        <w:sz w:val="16"/>
        <w:szCs w:val="16"/>
      </w:rPr>
      <w:t>20</w:t>
    </w:r>
    <w:r w:rsidRPr="00B03163">
      <w:rPr>
        <w:rFonts w:asciiTheme="minorHAnsi" w:eastAsiaTheme="majorEastAsia" w:hAnsiTheme="minorHAnsi" w:cstheme="minorHAnsi"/>
        <w:sz w:val="16"/>
        <w:szCs w:val="16"/>
      </w:rPr>
      <w:t xml:space="preserve"> – Pregão 0</w:t>
    </w:r>
    <w:r w:rsidR="00D25994">
      <w:rPr>
        <w:rFonts w:asciiTheme="minorHAnsi" w:eastAsiaTheme="majorEastAsia" w:hAnsiTheme="minorHAnsi" w:cstheme="minorHAnsi"/>
        <w:sz w:val="16"/>
        <w:szCs w:val="16"/>
      </w:rPr>
      <w:t>0</w:t>
    </w:r>
    <w:r w:rsidRPr="00B03163">
      <w:rPr>
        <w:rFonts w:asciiTheme="minorHAnsi" w:eastAsiaTheme="majorEastAsia" w:hAnsiTheme="minorHAnsi" w:cstheme="minorHAnsi"/>
        <w:sz w:val="16"/>
        <w:szCs w:val="16"/>
      </w:rPr>
      <w:t>4/20</w:t>
    </w:r>
    <w:r w:rsidR="00D25994">
      <w:rPr>
        <w:rFonts w:asciiTheme="minorHAnsi" w:eastAsiaTheme="majorEastAsia" w:hAnsiTheme="minorHAnsi" w:cstheme="minorHAnsi"/>
        <w:sz w:val="16"/>
        <w:szCs w:val="16"/>
      </w:rPr>
      <w:t>20</w:t>
    </w:r>
    <w:r w:rsidRPr="00B03163">
      <w:rPr>
        <w:rFonts w:asciiTheme="minorHAnsi" w:eastAsiaTheme="majorEastAsia" w:hAnsiTheme="minorHAnsi" w:cstheme="minorHAnsi"/>
        <w:sz w:val="16"/>
        <w:szCs w:val="16"/>
      </w:rPr>
      <w:ptab w:relativeTo="margin" w:alignment="right" w:leader="none"/>
    </w:r>
    <w:r w:rsidRPr="00B03163">
      <w:rPr>
        <w:rFonts w:asciiTheme="minorHAnsi" w:eastAsiaTheme="majorEastAsia" w:hAnsiTheme="minorHAnsi" w:cstheme="minorHAnsi"/>
        <w:sz w:val="16"/>
        <w:szCs w:val="16"/>
      </w:rPr>
      <w:t xml:space="preserve">Página </w:t>
    </w:r>
    <w:r w:rsidRPr="00B03163">
      <w:rPr>
        <w:rFonts w:asciiTheme="minorHAnsi" w:eastAsiaTheme="minorEastAsia" w:hAnsiTheme="minorHAnsi" w:cstheme="minorHAnsi"/>
        <w:sz w:val="16"/>
        <w:szCs w:val="16"/>
      </w:rPr>
      <w:fldChar w:fldCharType="begin"/>
    </w:r>
    <w:r w:rsidRPr="00B03163">
      <w:rPr>
        <w:rFonts w:asciiTheme="minorHAnsi" w:hAnsiTheme="minorHAnsi" w:cstheme="minorHAnsi"/>
        <w:sz w:val="16"/>
        <w:szCs w:val="16"/>
      </w:rPr>
      <w:instrText>PAGE   \* MERGEFORMAT</w:instrText>
    </w:r>
    <w:r w:rsidRPr="00B03163">
      <w:rPr>
        <w:rFonts w:asciiTheme="minorHAnsi" w:eastAsiaTheme="minorEastAsia" w:hAnsiTheme="minorHAnsi" w:cstheme="minorHAnsi"/>
        <w:sz w:val="16"/>
        <w:szCs w:val="16"/>
      </w:rPr>
      <w:fldChar w:fldCharType="separate"/>
    </w:r>
    <w:r w:rsidR="00804AAE" w:rsidRPr="00804AAE">
      <w:rPr>
        <w:rFonts w:asciiTheme="minorHAnsi" w:eastAsiaTheme="majorEastAsia" w:hAnsiTheme="minorHAnsi" w:cstheme="minorHAnsi"/>
        <w:noProof/>
        <w:sz w:val="16"/>
        <w:szCs w:val="16"/>
      </w:rPr>
      <w:t>1</w:t>
    </w:r>
    <w:r w:rsidRPr="00B03163">
      <w:rPr>
        <w:rFonts w:asciiTheme="minorHAnsi" w:eastAsiaTheme="majorEastAsia" w:hAnsiTheme="minorHAnsi" w:cstheme="minorHAnsi"/>
        <w:sz w:val="16"/>
        <w:szCs w:val="16"/>
      </w:rPr>
      <w:fldChar w:fldCharType="end"/>
    </w:r>
  </w:p>
  <w:p w:rsidR="00506D1E" w:rsidRDefault="00506D1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3E" w:rsidRDefault="0099773E" w:rsidP="00386640">
      <w:r>
        <w:separator/>
      </w:r>
    </w:p>
  </w:footnote>
  <w:footnote w:type="continuationSeparator" w:id="0">
    <w:p w:rsidR="0099773E" w:rsidRDefault="0099773E"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822"/>
      <w:gridCol w:w="8101"/>
    </w:tblGrid>
    <w:tr w:rsidR="00506D1E" w:rsidTr="00C11CB8">
      <w:trPr>
        <w:trHeight w:val="1572"/>
        <w:jc w:val="center"/>
      </w:trPr>
      <w:tc>
        <w:tcPr>
          <w:tcW w:w="1822" w:type="dxa"/>
          <w:shd w:val="clear" w:color="auto" w:fill="808080" w:themeFill="background1" w:themeFillShade="80"/>
        </w:tcPr>
        <w:p w:rsidR="00506D1E" w:rsidRDefault="00506D1E" w:rsidP="00300C2B">
          <w:pPr>
            <w:pStyle w:val="Cabealho"/>
          </w:pPr>
          <w:r>
            <w:rPr>
              <w:noProof/>
            </w:rPr>
            <w:drawing>
              <wp:inline distT="0" distB="0" distL="0" distR="0" wp14:anchorId="7C0B4EB9" wp14:editId="58D80BD0">
                <wp:extent cx="1031442" cy="958291"/>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34992" cy="961589"/>
                        </a:xfrm>
                        <a:prstGeom prst="rect">
                          <a:avLst/>
                        </a:prstGeom>
                        <a:noFill/>
                        <a:ln w="9525">
                          <a:noFill/>
                          <a:miter lim="800000"/>
                          <a:headEnd/>
                          <a:tailEnd/>
                        </a:ln>
                      </pic:spPr>
                    </pic:pic>
                  </a:graphicData>
                </a:graphic>
              </wp:inline>
            </w:drawing>
          </w:r>
        </w:p>
      </w:tc>
      <w:tc>
        <w:tcPr>
          <w:tcW w:w="8101" w:type="dxa"/>
          <w:shd w:val="clear" w:color="auto" w:fill="808080" w:themeFill="background1" w:themeFillShade="80"/>
          <w:vAlign w:val="center"/>
        </w:tcPr>
        <w:p w:rsidR="00506D1E" w:rsidRDefault="00506D1E" w:rsidP="00300C2B">
          <w:pPr>
            <w:pStyle w:val="Cabealho"/>
            <w:jc w:val="center"/>
            <w:rPr>
              <w:rFonts w:ascii="Tahoma" w:hAnsi="Tahoma" w:cs="Tahoma"/>
              <w:b/>
              <w:bCs/>
              <w:sz w:val="28"/>
            </w:rPr>
          </w:pPr>
          <w:r>
            <w:rPr>
              <w:rFonts w:ascii="Tahoma" w:hAnsi="Tahoma" w:cs="Tahoma"/>
              <w:b/>
              <w:bCs/>
              <w:sz w:val="28"/>
            </w:rPr>
            <w:t>MUNICÍPIO DE SANTANA DO GARAMBÉU</w:t>
          </w:r>
        </w:p>
        <w:p w:rsidR="00506D1E" w:rsidRDefault="00506D1E" w:rsidP="00300C2B">
          <w:pPr>
            <w:pStyle w:val="Cabealho"/>
            <w:jc w:val="center"/>
            <w:rPr>
              <w:rFonts w:ascii="Tahoma" w:hAnsi="Tahoma" w:cs="Tahoma"/>
              <w:b/>
              <w:bCs/>
            </w:rPr>
          </w:pPr>
          <w:r>
            <w:rPr>
              <w:rFonts w:ascii="Tahoma" w:hAnsi="Tahoma" w:cs="Tahoma"/>
              <w:b/>
              <w:bCs/>
            </w:rPr>
            <w:t>CNPJ: 18.338.285/0001-30</w:t>
          </w:r>
        </w:p>
        <w:p w:rsidR="00506D1E" w:rsidRDefault="00506D1E" w:rsidP="00300C2B">
          <w:pPr>
            <w:pStyle w:val="Cabealho"/>
            <w:jc w:val="center"/>
            <w:rPr>
              <w:rFonts w:ascii="Tahoma" w:hAnsi="Tahoma" w:cs="Tahoma"/>
              <w:b/>
              <w:bCs/>
            </w:rPr>
          </w:pPr>
          <w:r>
            <w:rPr>
              <w:rFonts w:ascii="Tahoma" w:hAnsi="Tahoma" w:cs="Tahoma"/>
              <w:b/>
              <w:bCs/>
            </w:rPr>
            <w:t>ESTADO DE MINAS GERAIS</w:t>
          </w:r>
        </w:p>
        <w:p w:rsidR="00506D1E" w:rsidRDefault="00506D1E" w:rsidP="00A414F3">
          <w:pPr>
            <w:pStyle w:val="Cabealho"/>
            <w:jc w:val="center"/>
            <w:rPr>
              <w:rFonts w:ascii="Tahoma" w:hAnsi="Tahoma" w:cs="Tahoma"/>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p w:rsidR="00506D1E" w:rsidRDefault="00506D1E" w:rsidP="00A414F3">
          <w:pPr>
            <w:pStyle w:val="Cabealho"/>
            <w:jc w:val="center"/>
            <w:rPr>
              <w:b/>
              <w:bCs/>
            </w:rPr>
          </w:pPr>
          <w:hyperlink r:id="rId2" w:history="1">
            <w:r w:rsidRPr="005214D3">
              <w:rPr>
                <w:rStyle w:val="Hyperlink"/>
                <w:rFonts w:ascii="Tahoma" w:hAnsi="Tahoma" w:cs="Tahoma"/>
                <w:b/>
                <w:bCs/>
              </w:rPr>
              <w:t>www.santanadogarambeu.mg.gov.br</w:t>
            </w:r>
          </w:hyperlink>
          <w:r>
            <w:rPr>
              <w:rFonts w:ascii="Tahoma" w:hAnsi="Tahoma" w:cs="Tahoma"/>
              <w:b/>
              <w:bCs/>
            </w:rPr>
            <w:t xml:space="preserve"> </w:t>
          </w:r>
        </w:p>
      </w:tc>
    </w:tr>
  </w:tbl>
  <w:p w:rsidR="00506D1E" w:rsidRPr="0008279A" w:rsidRDefault="00506D1E" w:rsidP="00300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B9D3480"/>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AB3806"/>
    <w:multiLevelType w:val="hybridMultilevel"/>
    <w:tmpl w:val="6616E0E8"/>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9"/>
  </w:num>
  <w:num w:numId="3">
    <w:abstractNumId w:val="28"/>
  </w:num>
  <w:num w:numId="4">
    <w:abstractNumId w:val="26"/>
  </w:num>
  <w:num w:numId="5">
    <w:abstractNumId w:val="40"/>
  </w:num>
  <w:num w:numId="6">
    <w:abstractNumId w:val="37"/>
  </w:num>
  <w:num w:numId="7">
    <w:abstractNumId w:val="36"/>
  </w:num>
  <w:num w:numId="8">
    <w:abstractNumId w:val="42"/>
  </w:num>
  <w:num w:numId="9">
    <w:abstractNumId w:val="19"/>
  </w:num>
  <w:num w:numId="10">
    <w:abstractNumId w:val="5"/>
  </w:num>
  <w:num w:numId="11">
    <w:abstractNumId w:val="23"/>
  </w:num>
  <w:num w:numId="12">
    <w:abstractNumId w:val="41"/>
  </w:num>
  <w:num w:numId="13">
    <w:abstractNumId w:val="2"/>
  </w:num>
  <w:num w:numId="14">
    <w:abstractNumId w:val="14"/>
  </w:num>
  <w:num w:numId="15">
    <w:abstractNumId w:val="13"/>
  </w:num>
  <w:num w:numId="16">
    <w:abstractNumId w:val="8"/>
  </w:num>
  <w:num w:numId="17">
    <w:abstractNumId w:val="6"/>
  </w:num>
  <w:num w:numId="18">
    <w:abstractNumId w:val="1"/>
  </w:num>
  <w:num w:numId="19">
    <w:abstractNumId w:val="34"/>
  </w:num>
  <w:num w:numId="20">
    <w:abstractNumId w:val="38"/>
  </w:num>
  <w:num w:numId="21">
    <w:abstractNumId w:val="21"/>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15"/>
  </w:num>
  <w:num w:numId="31">
    <w:abstractNumId w:val="22"/>
  </w:num>
  <w:num w:numId="32">
    <w:abstractNumId w:val="0"/>
  </w:num>
  <w:num w:numId="33">
    <w:abstractNumId w:val="32"/>
  </w:num>
  <w:num w:numId="34">
    <w:abstractNumId w:val="17"/>
  </w:num>
  <w:num w:numId="35">
    <w:abstractNumId w:val="25"/>
  </w:num>
  <w:num w:numId="36">
    <w:abstractNumId w:val="33"/>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4"/>
  </w:num>
  <w:num w:numId="40">
    <w:abstractNumId w:val="31"/>
  </w:num>
  <w:num w:numId="41">
    <w:abstractNumId w:val="16"/>
  </w:num>
  <w:num w:numId="42">
    <w:abstractNumId w:val="30"/>
  </w:num>
  <w:num w:numId="43">
    <w:abstractNumId w:val="24"/>
  </w:num>
  <w:num w:numId="44">
    <w:abstractNumId w:val="20"/>
  </w:num>
  <w:num w:numId="45">
    <w:abstractNumId w:val="39"/>
  </w:num>
  <w:num w:numId="46">
    <w:abstractNumId w:val="29"/>
  </w:num>
  <w:num w:numId="47">
    <w:abstractNumId w:val="43"/>
  </w:num>
  <w:num w:numId="48">
    <w:abstractNumId w:val="10"/>
  </w:num>
  <w:num w:numId="49">
    <w:abstractNumId w:val="1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6E7"/>
    <w:rsid w:val="000470E0"/>
    <w:rsid w:val="000B13AC"/>
    <w:rsid w:val="000C0C6D"/>
    <w:rsid w:val="000C7144"/>
    <w:rsid w:val="00137068"/>
    <w:rsid w:val="00147E3F"/>
    <w:rsid w:val="001C2888"/>
    <w:rsid w:val="001E1DBB"/>
    <w:rsid w:val="001E25B6"/>
    <w:rsid w:val="001F7B89"/>
    <w:rsid w:val="002107F1"/>
    <w:rsid w:val="0021128D"/>
    <w:rsid w:val="002179A9"/>
    <w:rsid w:val="00217DA4"/>
    <w:rsid w:val="002200B0"/>
    <w:rsid w:val="0026773A"/>
    <w:rsid w:val="00267D00"/>
    <w:rsid w:val="002D0204"/>
    <w:rsid w:val="00300C2B"/>
    <w:rsid w:val="00302EBC"/>
    <w:rsid w:val="00305604"/>
    <w:rsid w:val="00364687"/>
    <w:rsid w:val="00386640"/>
    <w:rsid w:val="00390705"/>
    <w:rsid w:val="00394B8D"/>
    <w:rsid w:val="003B1F87"/>
    <w:rsid w:val="003C2178"/>
    <w:rsid w:val="003C4DF7"/>
    <w:rsid w:val="003F7FBA"/>
    <w:rsid w:val="00417E5E"/>
    <w:rsid w:val="00444CA1"/>
    <w:rsid w:val="00451E84"/>
    <w:rsid w:val="00452017"/>
    <w:rsid w:val="00457F78"/>
    <w:rsid w:val="004836E3"/>
    <w:rsid w:val="004C2F1C"/>
    <w:rsid w:val="004D7C60"/>
    <w:rsid w:val="00506D1E"/>
    <w:rsid w:val="005342EF"/>
    <w:rsid w:val="00534A16"/>
    <w:rsid w:val="00543296"/>
    <w:rsid w:val="0055267D"/>
    <w:rsid w:val="00562934"/>
    <w:rsid w:val="00575C43"/>
    <w:rsid w:val="005D1CA5"/>
    <w:rsid w:val="005F3DEC"/>
    <w:rsid w:val="0060659F"/>
    <w:rsid w:val="0062477E"/>
    <w:rsid w:val="00663FC5"/>
    <w:rsid w:val="00671251"/>
    <w:rsid w:val="006B6BE1"/>
    <w:rsid w:val="006C0995"/>
    <w:rsid w:val="006C17AE"/>
    <w:rsid w:val="006D7787"/>
    <w:rsid w:val="006F2A50"/>
    <w:rsid w:val="0072687C"/>
    <w:rsid w:val="007410E8"/>
    <w:rsid w:val="007817B8"/>
    <w:rsid w:val="007A094E"/>
    <w:rsid w:val="007B5A0A"/>
    <w:rsid w:val="007C637E"/>
    <w:rsid w:val="007C7060"/>
    <w:rsid w:val="00802989"/>
    <w:rsid w:val="00804AAE"/>
    <w:rsid w:val="00806001"/>
    <w:rsid w:val="00832FE9"/>
    <w:rsid w:val="00833E98"/>
    <w:rsid w:val="008D3D32"/>
    <w:rsid w:val="008D4363"/>
    <w:rsid w:val="00954417"/>
    <w:rsid w:val="00965D00"/>
    <w:rsid w:val="00973B6C"/>
    <w:rsid w:val="009865E4"/>
    <w:rsid w:val="0099517F"/>
    <w:rsid w:val="0099773E"/>
    <w:rsid w:val="00A046E7"/>
    <w:rsid w:val="00A354CE"/>
    <w:rsid w:val="00A414F3"/>
    <w:rsid w:val="00A7156F"/>
    <w:rsid w:val="00AD642F"/>
    <w:rsid w:val="00B03163"/>
    <w:rsid w:val="00B360C2"/>
    <w:rsid w:val="00B43F99"/>
    <w:rsid w:val="00BC747B"/>
    <w:rsid w:val="00BE3327"/>
    <w:rsid w:val="00BF1A6D"/>
    <w:rsid w:val="00C11CB8"/>
    <w:rsid w:val="00C501FC"/>
    <w:rsid w:val="00C80900"/>
    <w:rsid w:val="00C80A23"/>
    <w:rsid w:val="00CB11EC"/>
    <w:rsid w:val="00D13C84"/>
    <w:rsid w:val="00D17741"/>
    <w:rsid w:val="00D25994"/>
    <w:rsid w:val="00D40065"/>
    <w:rsid w:val="00D82EBD"/>
    <w:rsid w:val="00E3083D"/>
    <w:rsid w:val="00EB183C"/>
    <w:rsid w:val="00ED17BC"/>
    <w:rsid w:val="00F06180"/>
    <w:rsid w:val="00F21063"/>
    <w:rsid w:val="00F26B89"/>
    <w:rsid w:val="00F3317D"/>
    <w:rsid w:val="00F66E86"/>
    <w:rsid w:val="00FE1B60"/>
    <w:rsid w:val="00FE43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C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iPriority w:val="99"/>
    <w:unhideWhenUsed/>
    <w:rsid w:val="00A046E7"/>
    <w:pPr>
      <w:tabs>
        <w:tab w:val="center" w:pos="4252"/>
        <w:tab w:val="right" w:pos="8504"/>
      </w:tabs>
    </w:pPr>
  </w:style>
  <w:style w:type="character" w:customStyle="1" w:styleId="CabealhoChar">
    <w:name w:val="Cabeçalho Char"/>
    <w:basedOn w:val="Fontepargpadro"/>
    <w:link w:val="Cabealho"/>
    <w:uiPriority w:val="99"/>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B360C2"/>
    <w:pPr>
      <w:spacing w:after="0" w:line="240" w:lineRule="auto"/>
      <w:jc w:val="center"/>
    </w:pPr>
    <w:rPr>
      <w:rFonts w:eastAsia="Times New Roman" w:cstheme="minorHAnsi"/>
      <w:b/>
      <w:i/>
      <w:sz w:val="16"/>
      <w:szCs w:val="24"/>
      <w:lang w:eastAsia="pt-BR"/>
    </w:rPr>
  </w:style>
  <w:style w:type="character" w:styleId="HiperlinkVisitado">
    <w:name w:val="FollowedHyperlink"/>
    <w:basedOn w:val="Fontepargpadro"/>
    <w:uiPriority w:val="99"/>
    <w:semiHidden/>
    <w:unhideWhenUsed/>
    <w:rsid w:val="000C0C6D"/>
    <w:rPr>
      <w:color w:val="800080"/>
      <w:u w:val="single"/>
    </w:rPr>
  </w:style>
  <w:style w:type="paragraph" w:customStyle="1" w:styleId="font5">
    <w:name w:val="font5"/>
    <w:basedOn w:val="Normal"/>
    <w:rsid w:val="000C0C6D"/>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0C0C6D"/>
    <w:pPr>
      <w:spacing w:before="100" w:beforeAutospacing="1" w:after="100" w:afterAutospacing="1"/>
    </w:pPr>
    <w:rPr>
      <w:rFonts w:ascii="Arial" w:hAnsi="Arial" w:cs="Arial"/>
      <w:color w:val="000000"/>
      <w:sz w:val="20"/>
      <w:szCs w:val="20"/>
    </w:rPr>
  </w:style>
  <w:style w:type="paragraph" w:customStyle="1" w:styleId="font7">
    <w:name w:val="font7"/>
    <w:basedOn w:val="Normal"/>
    <w:rsid w:val="000C0C6D"/>
    <w:pPr>
      <w:spacing w:before="100" w:beforeAutospacing="1" w:after="100" w:afterAutospacing="1"/>
    </w:pPr>
    <w:rPr>
      <w:rFonts w:ascii="Arial" w:hAnsi="Arial" w:cs="Arial"/>
      <w:b/>
      <w:bCs/>
      <w:color w:val="000000"/>
      <w:sz w:val="20"/>
      <w:szCs w:val="20"/>
    </w:rPr>
  </w:style>
  <w:style w:type="paragraph" w:customStyle="1" w:styleId="font8">
    <w:name w:val="font8"/>
    <w:basedOn w:val="Normal"/>
    <w:rsid w:val="000C0C6D"/>
    <w:pPr>
      <w:spacing w:before="100" w:beforeAutospacing="1" w:after="100" w:afterAutospacing="1"/>
    </w:pPr>
    <w:rPr>
      <w:rFonts w:ascii="Arial" w:hAnsi="Arial" w:cs="Arial"/>
      <w:color w:val="000000"/>
      <w:sz w:val="20"/>
      <w:szCs w:val="20"/>
    </w:rPr>
  </w:style>
  <w:style w:type="paragraph" w:customStyle="1" w:styleId="xl65">
    <w:name w:val="xl65"/>
    <w:basedOn w:val="Normal"/>
    <w:rsid w:val="000C0C6D"/>
    <w:pPr>
      <w:spacing w:before="100" w:beforeAutospacing="1" w:after="100" w:afterAutospacing="1"/>
      <w:jc w:val="both"/>
      <w:textAlignment w:val="center"/>
    </w:pPr>
  </w:style>
  <w:style w:type="paragraph" w:customStyle="1" w:styleId="xl66">
    <w:name w:val="xl66"/>
    <w:basedOn w:val="Normal"/>
    <w:rsid w:val="000C0C6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8">
    <w:name w:val="xl68"/>
    <w:basedOn w:val="Normal"/>
    <w:rsid w:val="000C0C6D"/>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0">
    <w:name w:val="xl70"/>
    <w:basedOn w:val="Normal"/>
    <w:rsid w:val="000C0C6D"/>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0C0C6D"/>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3">
    <w:name w:val="xl7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7">
    <w:name w:val="xl77"/>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0">
    <w:name w:val="xl8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81">
    <w:name w:val="xl8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2">
    <w:name w:val="xl82"/>
    <w:basedOn w:val="Normal"/>
    <w:rsid w:val="000C0C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0C0C6D"/>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4">
    <w:name w:val="xl84"/>
    <w:basedOn w:val="Normal"/>
    <w:rsid w:val="000C0C6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al"/>
    <w:rsid w:val="000C0C6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86">
    <w:name w:val="xl86"/>
    <w:basedOn w:val="Normal"/>
    <w:rsid w:val="000C0C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0C0C6D"/>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0C0C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Normal"/>
    <w:rsid w:val="000C0C6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92D050"/>
      <w:sz w:val="20"/>
      <w:szCs w:val="20"/>
    </w:rPr>
  </w:style>
  <w:style w:type="paragraph" w:customStyle="1" w:styleId="xl91">
    <w:name w:val="xl9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C0C6D"/>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7">
    <w:name w:val="xl97"/>
    <w:basedOn w:val="Normal"/>
    <w:rsid w:val="000C0C6D"/>
    <w:pPr>
      <w:pBdr>
        <w:top w:val="single" w:sz="4" w:space="0" w:color="auto"/>
        <w:left w:val="single" w:sz="4" w:space="0" w:color="auto"/>
        <w:bottom w:val="single" w:sz="4" w:space="0" w:color="auto"/>
      </w:pBdr>
      <w:spacing w:before="100" w:beforeAutospacing="1" w:after="100" w:afterAutospacing="1"/>
      <w:jc w:val="center"/>
    </w:pPr>
    <w:rPr>
      <w:b/>
      <w:bCs/>
      <w:i/>
      <w:iCs/>
    </w:rPr>
  </w:style>
  <w:style w:type="paragraph" w:customStyle="1" w:styleId="xl98">
    <w:name w:val="xl98"/>
    <w:basedOn w:val="Normal"/>
    <w:rsid w:val="000C0C6D"/>
    <w:pPr>
      <w:pBdr>
        <w:top w:val="single" w:sz="4" w:space="0" w:color="auto"/>
        <w:bottom w:val="single" w:sz="4" w:space="0" w:color="auto"/>
      </w:pBdr>
      <w:spacing w:before="100" w:beforeAutospacing="1" w:after="100" w:afterAutospacing="1"/>
      <w:jc w:val="center"/>
    </w:pPr>
    <w:rPr>
      <w:b/>
      <w:bCs/>
      <w:i/>
      <w:iCs/>
    </w:rPr>
  </w:style>
  <w:style w:type="paragraph" w:customStyle="1" w:styleId="xl99">
    <w:name w:val="xl99"/>
    <w:basedOn w:val="Normal"/>
    <w:rsid w:val="000C0C6D"/>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0">
    <w:name w:val="xl10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table" w:customStyle="1" w:styleId="listaMateriais">
    <w:name w:val="listaMateriais"/>
    <w:uiPriority w:val="99"/>
    <w:rsid w:val="00217DA4"/>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setorMediaItens">
    <w:name w:val="setorMediaItens"/>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Cabecalho">
    <w:name w:val="tabelaCabecalho"/>
    <w:uiPriority w:val="99"/>
    <w:rsid w:val="00147E3F"/>
    <w:rPr>
      <w:rFonts w:ascii="Arial" w:eastAsia="Arial" w:hAnsi="Arial" w:cs="Arial"/>
      <w:sz w:val="20"/>
      <w:szCs w:val="20"/>
      <w:lang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ValorRef">
    <w:name w:val="tabelaValorRef"/>
    <w:uiPriority w:val="99"/>
    <w:rsid w:val="00147E3F"/>
    <w:rPr>
      <w:rFonts w:ascii="Arial" w:eastAsia="Arial" w:hAnsi="Arial" w:cs="Arial"/>
      <w:sz w:val="20"/>
      <w:szCs w:val="20"/>
      <w:lang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
    <w:name w:val="tabela"/>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ItensMedia">
    <w:name w:val="tabelaItensMedia"/>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Fornecedores">
    <w:name w:val="tabelaFornecedores"/>
    <w:uiPriority w:val="99"/>
    <w:rsid w:val="00147E3F"/>
    <w:rPr>
      <w:rFonts w:ascii="Arial" w:eastAsia="Arial" w:hAnsi="Arial" w:cs="Arial"/>
      <w:sz w:val="20"/>
      <w:szCs w:val="20"/>
      <w:lang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NomePes">
    <w:name w:val="tabelaNomePes"/>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026">
      <w:bodyDiv w:val="1"/>
      <w:marLeft w:val="0"/>
      <w:marRight w:val="0"/>
      <w:marTop w:val="0"/>
      <w:marBottom w:val="0"/>
      <w:divBdr>
        <w:top w:val="none" w:sz="0" w:space="0" w:color="auto"/>
        <w:left w:val="none" w:sz="0" w:space="0" w:color="auto"/>
        <w:bottom w:val="none" w:sz="0" w:space="0" w:color="auto"/>
        <w:right w:val="none" w:sz="0" w:space="0" w:color="auto"/>
      </w:divBdr>
    </w:div>
    <w:div w:id="16759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santanadogarambeu.mg.gov.br" TargetMode="External"/><Relationship Id="rId13" Type="http://schemas.openxmlformats.org/officeDocument/2006/relationships/hyperlink" Target="mailto:licitacao@santanadogarambeu.mg.gov.br" TargetMode="External"/><Relationship Id="rId18" Type="http://schemas.openxmlformats.org/officeDocument/2006/relationships/hyperlink" Target="http://www.planalto.gov.br/ccivil_03/LEIS/L8666con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 TargetMode="External"/><Relationship Id="rId14" Type="http://schemas.openxmlformats.org/officeDocument/2006/relationships/hyperlink" Target="mailto:licita&#231;&#227;o@santabarbaradotugurio.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38</Pages>
  <Words>13338</Words>
  <Characters>72031</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55</cp:revision>
  <cp:lastPrinted>2015-09-24T13:59:00Z</cp:lastPrinted>
  <dcterms:created xsi:type="dcterms:W3CDTF">2015-04-13T14:33:00Z</dcterms:created>
  <dcterms:modified xsi:type="dcterms:W3CDTF">2020-02-07T16:27:00Z</dcterms:modified>
</cp:coreProperties>
</file>